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0F" w:rsidRPr="00E422AD" w:rsidRDefault="00D56E0F" w:rsidP="00823CD9">
      <w:pPr>
        <w:jc w:val="center"/>
        <w:rPr>
          <w:rFonts w:ascii="OfficinaSerifBookCTT" w:hAnsi="OfficinaSerifBookCTT"/>
          <w:b/>
          <w:sz w:val="28"/>
          <w:szCs w:val="28"/>
        </w:rPr>
      </w:pPr>
      <w:r w:rsidRPr="00E422AD">
        <w:rPr>
          <w:rFonts w:ascii="OfficinaSerifBookCTT" w:hAnsi="OfficinaSerifBookCTT"/>
          <w:b/>
          <w:sz w:val="28"/>
          <w:szCs w:val="28"/>
        </w:rPr>
        <w:t xml:space="preserve">ПЕРЕОФОРМЛЕНИЕ НОМЕРА </w:t>
      </w:r>
      <w:r w:rsidR="00455A1A" w:rsidRPr="00E422AD">
        <w:rPr>
          <w:rFonts w:ascii="OfficinaSerifBookCTT" w:hAnsi="OfficinaSerifBookCTT"/>
          <w:b/>
          <w:sz w:val="28"/>
          <w:szCs w:val="28"/>
        </w:rPr>
        <w:t xml:space="preserve">ПОСТОПЛАТНОЙ </w:t>
      </w:r>
      <w:r w:rsidRPr="00E422AD">
        <w:rPr>
          <w:rFonts w:ascii="OfficinaSerifBookCTT" w:hAnsi="OfficinaSerifBookCTT"/>
          <w:b/>
          <w:sz w:val="28"/>
          <w:szCs w:val="28"/>
        </w:rPr>
        <w:t>СИСТЕМЫ РАСЧЕТОВ</w:t>
      </w:r>
    </w:p>
    <w:p w:rsidR="00455A1A" w:rsidRPr="00E422AD" w:rsidRDefault="00455A1A" w:rsidP="00823CD9">
      <w:pPr>
        <w:jc w:val="center"/>
        <w:rPr>
          <w:rFonts w:ascii="OfficinaSerifBookCTT" w:hAnsi="OfficinaSerifBookCTT"/>
          <w:b/>
        </w:rPr>
      </w:pPr>
      <w:r w:rsidRPr="00E422AD">
        <w:rPr>
          <w:rFonts w:ascii="OfficinaSerifBookCTT" w:hAnsi="OfficinaSerifBookCTT"/>
          <w:b/>
        </w:rPr>
        <w:t xml:space="preserve">(Для </w:t>
      </w:r>
      <w:r w:rsidR="000822A7" w:rsidRPr="00E422AD">
        <w:rPr>
          <w:rFonts w:ascii="OfficinaSerifBookCTT" w:hAnsi="OfficinaSerifBookCTT"/>
          <w:b/>
        </w:rPr>
        <w:t>Юридических и Ч</w:t>
      </w:r>
      <w:r w:rsidRPr="00E422AD">
        <w:rPr>
          <w:rFonts w:ascii="OfficinaSerifBookCTT" w:hAnsi="OfficinaSerifBookCTT"/>
          <w:b/>
        </w:rPr>
        <w:t>астных лиц)</w:t>
      </w:r>
    </w:p>
    <w:p w:rsidR="00455A1A" w:rsidRPr="00440B34" w:rsidRDefault="00455A1A" w:rsidP="00823CD9">
      <w:pPr>
        <w:jc w:val="center"/>
        <w:rPr>
          <w:b/>
          <w:sz w:val="22"/>
          <w:szCs w:val="22"/>
        </w:rPr>
      </w:pPr>
    </w:p>
    <w:p w:rsidR="000C4891" w:rsidRPr="00E422AD" w:rsidRDefault="00C105CB" w:rsidP="00101718">
      <w:pPr>
        <w:numPr>
          <w:ilvl w:val="0"/>
          <w:numId w:val="1"/>
        </w:numPr>
        <w:jc w:val="both"/>
        <w:rPr>
          <w:rFonts w:ascii="OfficinaSerifBookCTT" w:hAnsi="OfficinaSerifBookCTT"/>
        </w:rPr>
      </w:pPr>
      <w:r w:rsidRPr="00E422AD">
        <w:rPr>
          <w:rFonts w:ascii="OfficinaSerifBookCTT" w:hAnsi="OfficinaSerifBookCTT"/>
        </w:rPr>
        <w:t>Услуга переоформлени</w:t>
      </w:r>
      <w:r w:rsidR="00E422AD" w:rsidRPr="00E422AD">
        <w:rPr>
          <w:rFonts w:ascii="OfficinaSerifBookCTT" w:hAnsi="OfficinaSerifBookCTT"/>
        </w:rPr>
        <w:t>я</w:t>
      </w:r>
      <w:r w:rsidRPr="00E422AD">
        <w:rPr>
          <w:rFonts w:ascii="OfficinaSerifBookCTT" w:hAnsi="OfficinaSerifBookCTT"/>
        </w:rPr>
        <w:t xml:space="preserve"> сотового номера на нового владельца предоставляется в </w:t>
      </w:r>
      <w:r w:rsidR="0016486F">
        <w:rPr>
          <w:rFonts w:ascii="OfficinaSerifBookCTT" w:hAnsi="OfficinaSerifBookCTT"/>
        </w:rPr>
        <w:t>с</w:t>
      </w:r>
      <w:r w:rsidRPr="00E422AD">
        <w:rPr>
          <w:rFonts w:ascii="OfficinaSerifBookCTT" w:hAnsi="OfficinaSerifBookCTT"/>
        </w:rPr>
        <w:t>обственн</w:t>
      </w:r>
      <w:r w:rsidR="00F35438">
        <w:rPr>
          <w:rFonts w:ascii="OfficinaSerifBookCTT" w:hAnsi="OfficinaSerifBookCTT"/>
        </w:rPr>
        <w:t>ых</w:t>
      </w:r>
      <w:r w:rsidRPr="00E422AD">
        <w:rPr>
          <w:rFonts w:ascii="OfficinaSerifBookCTT" w:hAnsi="OfficinaSerifBookCTT"/>
        </w:rPr>
        <w:t xml:space="preserve"> офис</w:t>
      </w:r>
      <w:r w:rsidR="00F35438">
        <w:rPr>
          <w:rFonts w:ascii="OfficinaSerifBookCTT" w:hAnsi="OfficinaSerifBookCTT"/>
        </w:rPr>
        <w:t>ах</w:t>
      </w:r>
      <w:r w:rsidRPr="00E422AD">
        <w:rPr>
          <w:rFonts w:ascii="OfficinaSerifBookCTT" w:hAnsi="OfficinaSerifBookCTT"/>
        </w:rPr>
        <w:t xml:space="preserve"> </w:t>
      </w:r>
      <w:r w:rsidR="0016486F">
        <w:rPr>
          <w:rFonts w:ascii="OfficinaSerifBookCTT" w:hAnsi="OfficinaSerifBookCTT"/>
        </w:rPr>
        <w:t>К</w:t>
      </w:r>
      <w:r w:rsidRPr="00E422AD">
        <w:rPr>
          <w:rFonts w:ascii="OfficinaSerifBookCTT" w:hAnsi="OfficinaSerifBookCTT"/>
        </w:rPr>
        <w:t>омпании</w:t>
      </w:r>
      <w:r w:rsidR="00FD0DDC">
        <w:rPr>
          <w:rFonts w:ascii="OfficinaSerifBookCTT" w:hAnsi="OfficinaSerifBookCTT"/>
        </w:rPr>
        <w:t xml:space="preserve">. Исключение для выполнения услуги составляют </w:t>
      </w:r>
      <w:r w:rsidRPr="00E422AD">
        <w:rPr>
          <w:rFonts w:ascii="OfficinaSerifBookCTT" w:hAnsi="OfficinaSerifBookCTT"/>
        </w:rPr>
        <w:t>первы</w:t>
      </w:r>
      <w:r w:rsidR="00FD0DDC">
        <w:rPr>
          <w:rFonts w:ascii="OfficinaSerifBookCTT" w:hAnsi="OfficinaSerifBookCTT"/>
        </w:rPr>
        <w:t>е</w:t>
      </w:r>
      <w:r w:rsidRPr="00E422AD">
        <w:rPr>
          <w:rFonts w:ascii="OfficinaSerifBookCTT" w:hAnsi="OfficinaSerifBookCTT"/>
        </w:rPr>
        <w:t xml:space="preserve"> </w:t>
      </w:r>
      <w:r w:rsidR="00FD0DDC">
        <w:rPr>
          <w:rFonts w:ascii="OfficinaSerifBookCTT" w:hAnsi="OfficinaSerifBookCTT"/>
        </w:rPr>
        <w:t xml:space="preserve">два дня в начале </w:t>
      </w:r>
      <w:r w:rsidRPr="0016486F">
        <w:rPr>
          <w:rFonts w:ascii="OfficinaSerifBookCTT" w:hAnsi="OfficinaSerifBookCTT"/>
        </w:rPr>
        <w:t>расчетного периода</w:t>
      </w:r>
      <w:r w:rsidR="00FD0DDC">
        <w:rPr>
          <w:rFonts w:ascii="OfficinaSerifBookCTT" w:hAnsi="OfficinaSerifBookCTT"/>
        </w:rPr>
        <w:t>, просим вас не планировать визиты в офисы в эти дни.</w:t>
      </w:r>
      <w:r w:rsidR="00F35438">
        <w:rPr>
          <w:rFonts w:ascii="OfficinaSerifBookCTT" w:hAnsi="OfficinaSerifBookCTT"/>
        </w:rPr>
        <w:t xml:space="preserve"> </w:t>
      </w:r>
      <w:r w:rsidRPr="00E422AD">
        <w:rPr>
          <w:rFonts w:ascii="OfficinaSerifBookCTT" w:hAnsi="OfficinaSerifBookCTT"/>
        </w:rPr>
        <w:t xml:space="preserve">Стоимость услуги </w:t>
      </w:r>
      <w:r w:rsidR="00F35438">
        <w:rPr>
          <w:rFonts w:ascii="OfficinaSerifBookCTT" w:hAnsi="OfficinaSerifBookCTT"/>
        </w:rPr>
        <w:t>(с НДС)</w:t>
      </w:r>
      <w:r w:rsidRPr="00E422AD">
        <w:rPr>
          <w:rFonts w:ascii="OfficinaSerifBookCTT" w:hAnsi="OfficinaSerifBookCTT"/>
        </w:rPr>
        <w:t xml:space="preserve">- </w:t>
      </w:r>
      <w:r w:rsidR="00455A1A" w:rsidRPr="00E422AD">
        <w:rPr>
          <w:rFonts w:ascii="OfficinaSerifBookCTT" w:hAnsi="OfficinaSerifBookCTT"/>
          <w:color w:val="000000"/>
        </w:rPr>
        <w:t>50,8</w:t>
      </w:r>
      <w:r w:rsidR="00835650" w:rsidRPr="00E422AD">
        <w:rPr>
          <w:rFonts w:ascii="OfficinaSerifBookCTT" w:hAnsi="OfficinaSerifBookCTT"/>
          <w:color w:val="000000"/>
        </w:rPr>
        <w:t xml:space="preserve"> </w:t>
      </w:r>
      <w:r w:rsidR="00455A1A" w:rsidRPr="00E422AD">
        <w:rPr>
          <w:rFonts w:ascii="OfficinaSerifBookCTT" w:hAnsi="OfficinaSerifBookCTT"/>
          <w:color w:val="000000"/>
        </w:rPr>
        <w:t>руб.</w:t>
      </w:r>
      <w:r w:rsidR="00E94728" w:rsidRPr="00E422AD">
        <w:rPr>
          <w:rFonts w:ascii="OfficinaSerifBookCTT" w:hAnsi="OfficinaSerifBookCTT"/>
        </w:rPr>
        <w:t xml:space="preserve"> для долларовых тарифов, 50 руб. для рублевых тарифов</w:t>
      </w:r>
      <w:r w:rsidR="000822A7" w:rsidRPr="00E422AD">
        <w:rPr>
          <w:rFonts w:ascii="OfficinaSerifBookCTT" w:hAnsi="OfficinaSerifBookCTT"/>
        </w:rPr>
        <w:t>.</w:t>
      </w:r>
    </w:p>
    <w:p w:rsidR="00C105CB" w:rsidRPr="00F35438" w:rsidRDefault="00D56E0F" w:rsidP="00F35438">
      <w:pPr>
        <w:numPr>
          <w:ilvl w:val="0"/>
          <w:numId w:val="10"/>
        </w:numPr>
        <w:tabs>
          <w:tab w:val="clear" w:pos="720"/>
          <w:tab w:val="num" w:pos="1260"/>
        </w:tabs>
        <w:ind w:left="1260" w:hanging="540"/>
        <w:jc w:val="both"/>
        <w:rPr>
          <w:rFonts w:ascii="OfficinaSerifBookCTT" w:hAnsi="OfficinaSerifBookCTT"/>
        </w:rPr>
      </w:pPr>
      <w:r w:rsidRPr="00F35438">
        <w:rPr>
          <w:rFonts w:ascii="OfficinaSerifBookCTT" w:hAnsi="OfficinaSerifBookCTT"/>
        </w:rPr>
        <w:t xml:space="preserve">Если </w:t>
      </w:r>
      <w:r w:rsidR="00C105CB" w:rsidRPr="00F35438">
        <w:rPr>
          <w:rFonts w:ascii="OfficinaSerifBookCTT" w:hAnsi="OfficinaSerifBookCTT"/>
        </w:rPr>
        <w:t xml:space="preserve">действующий </w:t>
      </w:r>
      <w:r w:rsidR="000C4891" w:rsidRPr="00F35438">
        <w:rPr>
          <w:rFonts w:ascii="OfficinaSerifBookCTT" w:hAnsi="OfficinaSerifBookCTT"/>
        </w:rPr>
        <w:t>владелец -</w:t>
      </w:r>
      <w:r w:rsidRPr="00F35438">
        <w:rPr>
          <w:rFonts w:ascii="OfficinaSerifBookCTT" w:hAnsi="OfficinaSerifBookCTT"/>
        </w:rPr>
        <w:t xml:space="preserve"> </w:t>
      </w:r>
      <w:r w:rsidR="00FC4E90" w:rsidRPr="00F35438">
        <w:rPr>
          <w:rFonts w:ascii="OfficinaSerifBookCTT" w:hAnsi="OfficinaSerifBookCTT"/>
        </w:rPr>
        <w:t>частное</w:t>
      </w:r>
      <w:r w:rsidR="00455A1A" w:rsidRPr="00F35438">
        <w:rPr>
          <w:rFonts w:ascii="OfficinaSerifBookCTT" w:hAnsi="OfficinaSerifBookCTT"/>
        </w:rPr>
        <w:t xml:space="preserve"> </w:t>
      </w:r>
      <w:r w:rsidR="00FC4E90" w:rsidRPr="00F35438">
        <w:rPr>
          <w:rFonts w:ascii="OfficinaSerifBookCTT" w:hAnsi="OfficinaSerifBookCTT"/>
        </w:rPr>
        <w:t>лицо</w:t>
      </w:r>
      <w:r w:rsidRPr="00F35438">
        <w:rPr>
          <w:rFonts w:ascii="OfficinaSerifBookCTT" w:hAnsi="OfficinaSerifBookCTT"/>
        </w:rPr>
        <w:t>,</w:t>
      </w:r>
      <w:r w:rsidR="00F35438">
        <w:rPr>
          <w:rFonts w:ascii="OfficinaSerifBookCTT" w:hAnsi="OfficinaSerifBookCTT"/>
        </w:rPr>
        <w:t xml:space="preserve"> </w:t>
      </w:r>
      <w:r w:rsidR="00C105CB" w:rsidRPr="00F35438">
        <w:rPr>
          <w:rFonts w:ascii="OfficinaSerifBookCTT" w:hAnsi="OfficinaSerifBookCTT"/>
        </w:rPr>
        <w:t xml:space="preserve">переоформление </w:t>
      </w:r>
      <w:r w:rsidRPr="00F35438">
        <w:rPr>
          <w:rFonts w:ascii="OfficinaSerifBookCTT" w:hAnsi="OfficinaSerifBookCTT"/>
        </w:rPr>
        <w:t xml:space="preserve">проводится в присутствии </w:t>
      </w:r>
      <w:r w:rsidR="00F35438">
        <w:rPr>
          <w:rFonts w:ascii="OfficinaSerifBookCTT" w:hAnsi="OfficinaSerifBookCTT"/>
        </w:rPr>
        <w:t>действующего и будущего владельцев</w:t>
      </w:r>
      <w:r w:rsidRPr="00F35438">
        <w:rPr>
          <w:rFonts w:ascii="OfficinaSerifBookCTT" w:hAnsi="OfficinaSerifBookCTT"/>
        </w:rPr>
        <w:t xml:space="preserve">.  </w:t>
      </w:r>
    </w:p>
    <w:p w:rsidR="00C105CB" w:rsidRPr="00F35438" w:rsidRDefault="00D56E0F" w:rsidP="00F35438">
      <w:pPr>
        <w:numPr>
          <w:ilvl w:val="0"/>
          <w:numId w:val="10"/>
        </w:numPr>
        <w:tabs>
          <w:tab w:val="clear" w:pos="720"/>
          <w:tab w:val="num" w:pos="1260"/>
        </w:tabs>
        <w:ind w:left="1260" w:hanging="540"/>
        <w:jc w:val="both"/>
        <w:rPr>
          <w:rFonts w:ascii="OfficinaSerifBookCTT" w:hAnsi="OfficinaSerifBookCTT"/>
        </w:rPr>
      </w:pPr>
      <w:r w:rsidRPr="00F35438">
        <w:rPr>
          <w:rFonts w:ascii="OfficinaSerifBookCTT" w:hAnsi="OfficinaSerifBookCTT"/>
        </w:rPr>
        <w:t xml:space="preserve">Если </w:t>
      </w:r>
      <w:r w:rsidR="00C105CB" w:rsidRPr="00F35438">
        <w:rPr>
          <w:rFonts w:ascii="OfficinaSerifBookCTT" w:hAnsi="OfficinaSerifBookCTT"/>
        </w:rPr>
        <w:t xml:space="preserve">действующий </w:t>
      </w:r>
      <w:r w:rsidRPr="00F35438">
        <w:rPr>
          <w:rFonts w:ascii="OfficinaSerifBookCTT" w:hAnsi="OfficinaSerifBookCTT"/>
        </w:rPr>
        <w:t>владел</w:t>
      </w:r>
      <w:r w:rsidR="00C964B1" w:rsidRPr="00F35438">
        <w:rPr>
          <w:rFonts w:ascii="OfficinaSerifBookCTT" w:hAnsi="OfficinaSerifBookCTT"/>
        </w:rPr>
        <w:t xml:space="preserve">ец - </w:t>
      </w:r>
      <w:r w:rsidRPr="00F35438">
        <w:rPr>
          <w:rFonts w:ascii="OfficinaSerifBookCTT" w:hAnsi="OfficinaSerifBookCTT"/>
        </w:rPr>
        <w:t>юридическое лицо,</w:t>
      </w:r>
      <w:r w:rsidR="00C964B1" w:rsidRPr="00F35438">
        <w:rPr>
          <w:rFonts w:ascii="OfficinaSerifBookCTT" w:hAnsi="OfficinaSerifBookCTT"/>
        </w:rPr>
        <w:t xml:space="preserve"> </w:t>
      </w:r>
      <w:r w:rsidR="00F402B9" w:rsidRPr="00F35438">
        <w:rPr>
          <w:rFonts w:ascii="OfficinaSerifBookCTT" w:hAnsi="OfficinaSerifBookCTT"/>
        </w:rPr>
        <w:t>достаточно присутствия</w:t>
      </w:r>
      <w:r w:rsidR="000822A7" w:rsidRPr="00F35438">
        <w:rPr>
          <w:rFonts w:ascii="OfficinaSerifBookCTT" w:hAnsi="OfficinaSerifBookCTT"/>
        </w:rPr>
        <w:t xml:space="preserve"> </w:t>
      </w:r>
      <w:r w:rsidRPr="00F35438">
        <w:rPr>
          <w:rFonts w:ascii="OfficinaSerifBookCTT" w:hAnsi="OfficinaSerifBookCTT"/>
        </w:rPr>
        <w:t xml:space="preserve"> представителя </w:t>
      </w:r>
      <w:r w:rsidR="00C964B1" w:rsidRPr="00F35438">
        <w:rPr>
          <w:rFonts w:ascii="OfficinaSerifBookCTT" w:hAnsi="OfficinaSerifBookCTT"/>
        </w:rPr>
        <w:t xml:space="preserve">нового владельца </w:t>
      </w:r>
      <w:r w:rsidRPr="00F35438">
        <w:rPr>
          <w:rFonts w:ascii="OfficinaSerifBookCTT" w:hAnsi="OfficinaSerifBookCTT"/>
        </w:rPr>
        <w:t xml:space="preserve">с </w:t>
      </w:r>
      <w:hyperlink w:anchor="_Куда" w:history="1">
        <w:r w:rsidRPr="00F35438">
          <w:rPr>
            <w:rFonts w:ascii="OfficinaSerifBookCTT" w:hAnsi="OfficinaSerifBookCTT"/>
          </w:rPr>
          <w:t>Заявлением на переоформление</w:t>
        </w:r>
      </w:hyperlink>
      <w:r w:rsidRPr="00F35438">
        <w:rPr>
          <w:rFonts w:ascii="OfficinaSerifBookCTT" w:hAnsi="OfficinaSerifBookCTT"/>
        </w:rPr>
        <w:t xml:space="preserve"> от дейс</w:t>
      </w:r>
      <w:r w:rsidR="008D36D1" w:rsidRPr="00F35438">
        <w:rPr>
          <w:rFonts w:ascii="OfficinaSerifBookCTT" w:hAnsi="OfficinaSerifBookCTT"/>
        </w:rPr>
        <w:t>твующе</w:t>
      </w:r>
      <w:r w:rsidR="00C105CB" w:rsidRPr="00F35438">
        <w:rPr>
          <w:rFonts w:ascii="OfficinaSerifBookCTT" w:hAnsi="OfficinaSerifBookCTT"/>
        </w:rPr>
        <w:t>го владельца.</w:t>
      </w:r>
      <w:r w:rsidR="008D36D1" w:rsidRPr="00F35438">
        <w:rPr>
          <w:rFonts w:ascii="OfficinaSerifBookCTT" w:hAnsi="OfficinaSerifBookCTT"/>
        </w:rPr>
        <w:t xml:space="preserve"> </w:t>
      </w:r>
    </w:p>
    <w:p w:rsidR="00101718" w:rsidRPr="00F35438" w:rsidRDefault="00C105CB" w:rsidP="00F35438">
      <w:pPr>
        <w:numPr>
          <w:ilvl w:val="0"/>
          <w:numId w:val="10"/>
        </w:numPr>
        <w:tabs>
          <w:tab w:val="clear" w:pos="720"/>
          <w:tab w:val="num" w:pos="1260"/>
        </w:tabs>
        <w:ind w:left="1260" w:hanging="540"/>
        <w:jc w:val="both"/>
        <w:rPr>
          <w:rFonts w:ascii="OfficinaSerifBookCTT" w:hAnsi="OfficinaSerifBookCTT"/>
        </w:rPr>
      </w:pPr>
      <w:r w:rsidRPr="00F35438">
        <w:rPr>
          <w:rFonts w:ascii="OfficinaSerifBookCTT" w:hAnsi="OfficinaSerifBookCTT"/>
        </w:rPr>
        <w:t xml:space="preserve">Владелец частное лицо присутствует при переоформлении </w:t>
      </w:r>
      <w:r w:rsidR="00AA01FF" w:rsidRPr="00F35438">
        <w:rPr>
          <w:rFonts w:ascii="OfficinaSerifBookCTT" w:hAnsi="OfficinaSerifBookCTT"/>
        </w:rPr>
        <w:t>лично</w:t>
      </w:r>
      <w:r w:rsidRPr="00F35438">
        <w:rPr>
          <w:rFonts w:ascii="OfficinaSerifBookCTT" w:hAnsi="OfficinaSerifBookCTT"/>
        </w:rPr>
        <w:t xml:space="preserve">, либо </w:t>
      </w:r>
      <w:r w:rsidR="00AA01FF" w:rsidRPr="00F35438">
        <w:rPr>
          <w:rFonts w:ascii="OfficinaSerifBookCTT" w:hAnsi="OfficinaSerifBookCTT"/>
        </w:rPr>
        <w:t>доверяет процедуру по</w:t>
      </w:r>
      <w:r w:rsidR="00F35438">
        <w:rPr>
          <w:rFonts w:ascii="OfficinaSerifBookCTT" w:hAnsi="OfficinaSerifBookCTT"/>
        </w:rPr>
        <w:t xml:space="preserve"> </w:t>
      </w:r>
      <w:r w:rsidR="00AA01FF" w:rsidRPr="00F35438">
        <w:rPr>
          <w:rFonts w:ascii="OfficinaSerifBookCTT" w:hAnsi="OfficinaSerifBookCTT"/>
        </w:rPr>
        <w:t>нотариальной доверенности своему представителю.</w:t>
      </w:r>
      <w:r w:rsidR="00E422AD" w:rsidRPr="00F35438">
        <w:rPr>
          <w:rFonts w:ascii="OfficinaSerifBookCTT" w:hAnsi="OfficinaSerifBookCTT"/>
        </w:rPr>
        <w:t xml:space="preserve"> Наличие паспорта РФ обязательно.</w:t>
      </w:r>
    </w:p>
    <w:p w:rsidR="00101718" w:rsidRPr="00F35438" w:rsidRDefault="00F35438" w:rsidP="00F35438">
      <w:pPr>
        <w:numPr>
          <w:ilvl w:val="0"/>
          <w:numId w:val="10"/>
        </w:numPr>
        <w:tabs>
          <w:tab w:val="clear" w:pos="720"/>
          <w:tab w:val="num" w:pos="1260"/>
        </w:tabs>
        <w:ind w:left="1260" w:hanging="540"/>
        <w:jc w:val="both"/>
        <w:rPr>
          <w:rFonts w:ascii="OfficinaSerifBookCTT" w:hAnsi="OfficinaSerifBookCTT"/>
        </w:rPr>
      </w:pPr>
      <w:r>
        <w:rPr>
          <w:rFonts w:ascii="OfficinaSerifBookCTT" w:hAnsi="OfficinaSerifBookCTT"/>
        </w:rPr>
        <w:t>П</w:t>
      </w:r>
      <w:r w:rsidR="00AA01FF" w:rsidRPr="00F35438">
        <w:rPr>
          <w:rFonts w:ascii="OfficinaSerifBookCTT" w:hAnsi="OfficinaSerifBookCTT"/>
        </w:rPr>
        <w:t>редставител</w:t>
      </w:r>
      <w:r w:rsidR="00835650" w:rsidRPr="00F35438">
        <w:rPr>
          <w:rFonts w:ascii="OfficinaSerifBookCTT" w:hAnsi="OfficinaSerifBookCTT"/>
        </w:rPr>
        <w:t>ю нового владельца</w:t>
      </w:r>
      <w:r w:rsidR="00AA01FF" w:rsidRPr="00F35438">
        <w:rPr>
          <w:rFonts w:ascii="OfficinaSerifBookCTT" w:hAnsi="OfficinaSerifBookCTT"/>
        </w:rPr>
        <w:t xml:space="preserve"> юридическ</w:t>
      </w:r>
      <w:r w:rsidR="00835650" w:rsidRPr="00F35438">
        <w:rPr>
          <w:rFonts w:ascii="OfficinaSerifBookCTT" w:hAnsi="OfficinaSerifBookCTT"/>
        </w:rPr>
        <w:t>ого</w:t>
      </w:r>
      <w:r w:rsidR="00AA01FF" w:rsidRPr="00F35438">
        <w:rPr>
          <w:rFonts w:ascii="OfficinaSerifBookCTT" w:hAnsi="OfficinaSerifBookCTT"/>
        </w:rPr>
        <w:t xml:space="preserve"> – лиц</w:t>
      </w:r>
      <w:r w:rsidR="00835650" w:rsidRPr="00F35438">
        <w:rPr>
          <w:rFonts w:ascii="OfficinaSerifBookCTT" w:hAnsi="OfficinaSerifBookCTT"/>
        </w:rPr>
        <w:t>а</w:t>
      </w:r>
      <w:r w:rsidR="00AA01FF" w:rsidRPr="00F35438">
        <w:rPr>
          <w:rFonts w:ascii="OfficinaSerifBookCTT" w:hAnsi="OfficinaSerifBookCTT"/>
        </w:rPr>
        <w:t xml:space="preserve"> </w:t>
      </w:r>
      <w:r w:rsidR="00835650" w:rsidRPr="00F35438">
        <w:rPr>
          <w:rFonts w:ascii="OfficinaSerifBookCTT" w:hAnsi="OfficinaSerifBookCTT"/>
        </w:rPr>
        <w:t>необходимо иметь полный пакет документов</w:t>
      </w:r>
      <w:r>
        <w:rPr>
          <w:rFonts w:ascii="OfficinaSerifBookCTT" w:hAnsi="OfficinaSerifBookCTT"/>
        </w:rPr>
        <w:t xml:space="preserve"> организации</w:t>
      </w:r>
      <w:r w:rsidR="00835650" w:rsidRPr="00F35438">
        <w:rPr>
          <w:rFonts w:ascii="OfficinaSerifBookCTT" w:hAnsi="OfficinaSerifBookCTT"/>
        </w:rPr>
        <w:t xml:space="preserve">, </w:t>
      </w:r>
      <w:r w:rsidR="00E422AD" w:rsidRPr="00F35438">
        <w:rPr>
          <w:rFonts w:ascii="OfficinaSerifBookCTT" w:hAnsi="OfficinaSerifBookCTT"/>
        </w:rPr>
        <w:t>доверенность на переоформление с правом подписи, заверенную печатью организации за подписью генерального директора и главного бухгалтера, печать (по возможности) и паспорт РФ</w:t>
      </w:r>
      <w:r w:rsidR="00101718" w:rsidRPr="00F35438">
        <w:rPr>
          <w:rFonts w:ascii="OfficinaSerifBookCTT" w:hAnsi="OfficinaSerifBookCTT"/>
        </w:rPr>
        <w:t>.</w:t>
      </w:r>
    </w:p>
    <w:p w:rsidR="00E422AD" w:rsidRPr="00E422AD" w:rsidRDefault="00F35438" w:rsidP="00E422AD">
      <w:pPr>
        <w:numPr>
          <w:ilvl w:val="0"/>
          <w:numId w:val="1"/>
        </w:numPr>
        <w:jc w:val="both"/>
        <w:rPr>
          <w:rFonts w:ascii="OfficinaSerifBookCTT" w:hAnsi="OfficinaSerifBookCTT"/>
        </w:rPr>
      </w:pPr>
      <w:r>
        <w:rPr>
          <w:rFonts w:ascii="OfficinaSerifBookCTT" w:hAnsi="OfficinaSerifBookCTT"/>
        </w:rPr>
        <w:t>Для п</w:t>
      </w:r>
      <w:r w:rsidR="00F402B9" w:rsidRPr="00E422AD">
        <w:rPr>
          <w:rFonts w:ascii="OfficinaSerifBookCTT" w:hAnsi="OfficinaSerifBookCTT"/>
        </w:rPr>
        <w:t>ереоформлени</w:t>
      </w:r>
      <w:r>
        <w:rPr>
          <w:rFonts w:ascii="OfficinaSerifBookCTT" w:hAnsi="OfficinaSerifBookCTT"/>
        </w:rPr>
        <w:t>я</w:t>
      </w:r>
      <w:r w:rsidR="00F402B9" w:rsidRPr="00E422AD">
        <w:rPr>
          <w:rFonts w:ascii="OfficinaSerifBookCTT" w:hAnsi="OfficinaSerifBookCTT"/>
        </w:rPr>
        <w:t xml:space="preserve"> все текущие счета действующего владельца должны быть оплачены</w:t>
      </w:r>
      <w:r w:rsidR="00E422AD" w:rsidRPr="00E422AD">
        <w:rPr>
          <w:rFonts w:ascii="OfficinaSerifBookCTT" w:hAnsi="OfficinaSerifBookCTT"/>
        </w:rPr>
        <w:t>. А в</w:t>
      </w:r>
      <w:r w:rsidR="00F402B9" w:rsidRPr="00E422AD">
        <w:rPr>
          <w:rFonts w:ascii="OfficinaSerifBookCTT" w:hAnsi="OfficinaSerifBookCTT"/>
        </w:rPr>
        <w:t xml:space="preserve"> случае </w:t>
      </w:r>
      <w:r w:rsidR="00101718" w:rsidRPr="00E422AD">
        <w:rPr>
          <w:rFonts w:ascii="OfficinaSerifBookCTT" w:hAnsi="OfficinaSerifBookCTT"/>
        </w:rPr>
        <w:t>переофо</w:t>
      </w:r>
      <w:r w:rsidR="00F402B9" w:rsidRPr="00E422AD">
        <w:rPr>
          <w:rFonts w:ascii="OfficinaSerifBookCTT" w:hAnsi="OfficinaSerifBookCTT"/>
        </w:rPr>
        <w:t>р</w:t>
      </w:r>
      <w:r w:rsidR="00101718" w:rsidRPr="00E422AD">
        <w:rPr>
          <w:rFonts w:ascii="OfficinaSerifBookCTT" w:hAnsi="OfficinaSerifBookCTT"/>
        </w:rPr>
        <w:t xml:space="preserve">мления всех </w:t>
      </w:r>
      <w:r w:rsidR="00F402B9" w:rsidRPr="00E422AD">
        <w:rPr>
          <w:rFonts w:ascii="OfficinaSerifBookCTT" w:hAnsi="OfficinaSerifBookCTT"/>
        </w:rPr>
        <w:t xml:space="preserve">сотовых </w:t>
      </w:r>
      <w:r w:rsidR="00101718" w:rsidRPr="00E422AD">
        <w:rPr>
          <w:rFonts w:ascii="OfficinaSerifBookCTT" w:hAnsi="OfficinaSerifBookCTT"/>
        </w:rPr>
        <w:t>номеров</w:t>
      </w:r>
      <w:r w:rsidR="00F402B9" w:rsidRPr="00E422AD">
        <w:rPr>
          <w:rFonts w:ascii="OfficinaSerifBookCTT" w:hAnsi="OfficinaSerifBookCTT"/>
        </w:rPr>
        <w:t xml:space="preserve"> на </w:t>
      </w:r>
      <w:r w:rsidR="00101718" w:rsidRPr="00E422AD">
        <w:rPr>
          <w:rFonts w:ascii="OfficinaSerifBookCTT" w:hAnsi="OfficinaSerifBookCTT"/>
        </w:rPr>
        <w:t>договор</w:t>
      </w:r>
      <w:r w:rsidR="00F402B9" w:rsidRPr="00E422AD">
        <w:rPr>
          <w:rFonts w:ascii="OfficinaSerifBookCTT" w:hAnsi="OfficinaSerifBookCTT"/>
        </w:rPr>
        <w:t>е,</w:t>
      </w:r>
      <w:r w:rsidR="00101718" w:rsidRPr="00E422AD">
        <w:rPr>
          <w:rFonts w:ascii="OfficinaSerifBookCTT" w:hAnsi="OfficinaSerifBookCTT"/>
        </w:rPr>
        <w:t xml:space="preserve"> </w:t>
      </w:r>
      <w:r w:rsidR="00F402B9" w:rsidRPr="00E422AD">
        <w:rPr>
          <w:rFonts w:ascii="OfficinaSerifBookCTT" w:hAnsi="OfficinaSerifBookCTT"/>
        </w:rPr>
        <w:t xml:space="preserve">должен быть </w:t>
      </w:r>
      <w:r>
        <w:rPr>
          <w:rFonts w:ascii="OfficinaSerifBookCTT" w:hAnsi="OfficinaSerifBookCTT"/>
        </w:rPr>
        <w:t xml:space="preserve">также </w:t>
      </w:r>
      <w:r w:rsidR="00F402B9" w:rsidRPr="00E422AD">
        <w:rPr>
          <w:rFonts w:ascii="OfficinaSerifBookCTT" w:hAnsi="OfficinaSerifBookCTT"/>
        </w:rPr>
        <w:t>оплачен выставленный на дату переоформления</w:t>
      </w:r>
      <w:r w:rsidR="0016486F">
        <w:rPr>
          <w:rFonts w:ascii="OfficinaSerifBookCTT" w:hAnsi="OfficinaSerifBookCTT"/>
        </w:rPr>
        <w:t xml:space="preserve"> </w:t>
      </w:r>
      <w:r>
        <w:rPr>
          <w:rFonts w:ascii="OfficinaSerifBookCTT" w:hAnsi="OfficinaSerifBookCTT"/>
        </w:rPr>
        <w:t>счет</w:t>
      </w:r>
      <w:r w:rsidRPr="00F35438">
        <w:rPr>
          <w:rStyle w:val="aa"/>
          <w:rFonts w:ascii="OfficinaSerifBookCTT" w:hAnsi="OfficinaSerifBookCTT"/>
        </w:rPr>
        <w:footnoteReference w:customMarkFollows="1" w:id="1"/>
        <w:sym w:font="Symbol" w:char="F02A"/>
      </w:r>
      <w:r w:rsidR="0016486F">
        <w:rPr>
          <w:rFonts w:ascii="OfficinaSerifBookCTT" w:hAnsi="OfficinaSerifBookCTT"/>
        </w:rPr>
        <w:t xml:space="preserve"> </w:t>
      </w:r>
      <w:r w:rsidR="00F402B9" w:rsidRPr="00E422AD">
        <w:rPr>
          <w:rFonts w:ascii="OfficinaSerifBookCTT" w:hAnsi="OfficinaSerifBookCTT"/>
        </w:rPr>
        <w:t>и</w:t>
      </w:r>
      <w:r w:rsidR="00224865">
        <w:rPr>
          <w:rFonts w:ascii="OfficinaSerifBookCTT" w:hAnsi="OfficinaSerifBookCTT"/>
        </w:rPr>
        <w:t xml:space="preserve"> </w:t>
      </w:r>
      <w:r w:rsidR="00F402B9" w:rsidRPr="00E422AD">
        <w:rPr>
          <w:rFonts w:ascii="OfficinaSerifBookCTT" w:hAnsi="OfficinaSerifBookCTT"/>
        </w:rPr>
        <w:t>итоговый счет, в</w:t>
      </w:r>
      <w:r>
        <w:rPr>
          <w:rFonts w:ascii="OfficinaSerifBookCTT" w:hAnsi="OfficinaSerifBookCTT"/>
        </w:rPr>
        <w:t>ключа</w:t>
      </w:r>
      <w:r w:rsidR="0016486F">
        <w:rPr>
          <w:rFonts w:ascii="OfficinaSerifBookCTT" w:hAnsi="OfficinaSerifBookCTT"/>
        </w:rPr>
        <w:t xml:space="preserve">ющий </w:t>
      </w:r>
      <w:r w:rsidR="00F402B9" w:rsidRPr="00E422AD">
        <w:rPr>
          <w:rFonts w:ascii="OfficinaSerifBookCTT" w:hAnsi="OfficinaSerifBookCTT"/>
        </w:rPr>
        <w:t>начисления</w:t>
      </w:r>
      <w:r w:rsidR="00E422AD" w:rsidRPr="00E422AD">
        <w:rPr>
          <w:rFonts w:ascii="OfficinaSerifBookCTT" w:hAnsi="OfficinaSerifBookCTT"/>
        </w:rPr>
        <w:t>,</w:t>
      </w:r>
      <w:r w:rsidR="00F402B9" w:rsidRPr="00E422AD">
        <w:rPr>
          <w:rFonts w:ascii="OfficinaSerifBookCTT" w:hAnsi="OfficinaSerifBookCTT"/>
        </w:rPr>
        <w:t xml:space="preserve"> не вошедшие в </w:t>
      </w:r>
      <w:r w:rsidR="00C964B1">
        <w:rPr>
          <w:rFonts w:ascii="OfficinaSerifBookCTT" w:hAnsi="OfficinaSerifBookCTT"/>
        </w:rPr>
        <w:t xml:space="preserve">ранее выставленные счета </w:t>
      </w:r>
      <w:r w:rsidR="00E422AD" w:rsidRPr="00E422AD">
        <w:rPr>
          <w:rFonts w:ascii="OfficinaSerifBookCTT" w:hAnsi="OfficinaSerifBookCTT"/>
        </w:rPr>
        <w:t xml:space="preserve">(пени, </w:t>
      </w:r>
      <w:r w:rsidR="0016486F">
        <w:rPr>
          <w:rFonts w:ascii="OfficinaSerifBookCTT" w:hAnsi="OfficinaSerifBookCTT"/>
        </w:rPr>
        <w:t>начисления</w:t>
      </w:r>
      <w:r w:rsidR="00E422AD" w:rsidRPr="00E422AD">
        <w:rPr>
          <w:rFonts w:ascii="OfficinaSerifBookCTT" w:hAnsi="OfficinaSerifBookCTT"/>
        </w:rPr>
        <w:t xml:space="preserve"> за услуги роуминга, абонентская плата за день переоформления и т.д.)</w:t>
      </w:r>
      <w:r w:rsidR="00C964B1" w:rsidRPr="00C964B1">
        <w:rPr>
          <w:rStyle w:val="aa"/>
          <w:rFonts w:ascii="OfficinaSerifBookCTT" w:hAnsi="OfficinaSerifBookCTT"/>
        </w:rPr>
        <w:footnoteReference w:customMarkFollows="1" w:id="2"/>
        <w:sym w:font="Symbol" w:char="F02A"/>
      </w:r>
      <w:r w:rsidR="00C964B1" w:rsidRPr="00C964B1">
        <w:rPr>
          <w:rStyle w:val="aa"/>
          <w:rFonts w:ascii="OfficinaSerifBookCTT" w:hAnsi="OfficinaSerifBookCTT"/>
        </w:rPr>
        <w:sym w:font="Symbol" w:char="F02A"/>
      </w:r>
      <w:r w:rsidR="00E422AD" w:rsidRPr="00E422AD">
        <w:rPr>
          <w:rFonts w:ascii="OfficinaSerifBookCTT" w:hAnsi="OfficinaSerifBookCTT"/>
        </w:rPr>
        <w:t>.</w:t>
      </w:r>
    </w:p>
    <w:p w:rsidR="00F02D6C" w:rsidRDefault="00F402B9" w:rsidP="00EB21F2">
      <w:pPr>
        <w:numPr>
          <w:ilvl w:val="0"/>
          <w:numId w:val="1"/>
        </w:numPr>
        <w:jc w:val="both"/>
        <w:rPr>
          <w:rFonts w:ascii="OfficinaSerifBookCTT" w:hAnsi="OfficinaSerifBookCTT"/>
        </w:rPr>
      </w:pPr>
      <w:r w:rsidRPr="00E422AD">
        <w:rPr>
          <w:rFonts w:ascii="OfficinaSerifBookCTT" w:hAnsi="OfficinaSerifBookCTT"/>
        </w:rPr>
        <w:t>После переоформления г</w:t>
      </w:r>
      <w:r w:rsidR="002A7BB6" w:rsidRPr="00E422AD">
        <w:rPr>
          <w:rFonts w:ascii="OfficinaSerifBookCTT" w:hAnsi="OfficinaSerifBookCTT"/>
        </w:rPr>
        <w:t>ар</w:t>
      </w:r>
      <w:r w:rsidR="00FC4E90" w:rsidRPr="00E422AD">
        <w:rPr>
          <w:rFonts w:ascii="OfficinaSerifBookCTT" w:hAnsi="OfficinaSerifBookCTT"/>
        </w:rPr>
        <w:t>антийные взносы возвращаются на</w:t>
      </w:r>
      <w:r w:rsidR="00DB1313" w:rsidRPr="00E422AD">
        <w:rPr>
          <w:rFonts w:ascii="OfficinaSerifBookCTT" w:hAnsi="OfficinaSerifBookCTT"/>
        </w:rPr>
        <w:t xml:space="preserve"> баланс договора,</w:t>
      </w:r>
      <w:r w:rsidRPr="00E422AD">
        <w:rPr>
          <w:rFonts w:ascii="OfficinaSerifBookCTT" w:hAnsi="OfficinaSerifBookCTT"/>
        </w:rPr>
        <w:t xml:space="preserve"> </w:t>
      </w:r>
      <w:r w:rsidR="00DB1313" w:rsidRPr="00E422AD">
        <w:rPr>
          <w:rFonts w:ascii="OfficinaSerifBookCTT" w:hAnsi="OfficinaSerifBookCTT"/>
        </w:rPr>
        <w:t>с которого</w:t>
      </w:r>
      <w:r w:rsidR="00FC4E90" w:rsidRPr="00E422AD">
        <w:rPr>
          <w:rFonts w:ascii="OfficinaSerifBookCTT" w:hAnsi="OfficinaSerifBookCTT"/>
        </w:rPr>
        <w:t xml:space="preserve"> было переоформление</w:t>
      </w:r>
      <w:r w:rsidR="00DB1313" w:rsidRPr="00E422AD">
        <w:rPr>
          <w:rFonts w:ascii="OfficinaSerifBookCTT" w:hAnsi="OfficinaSerifBookCTT"/>
        </w:rPr>
        <w:t xml:space="preserve">. </w:t>
      </w:r>
      <w:r w:rsidR="00F35438">
        <w:rPr>
          <w:rFonts w:ascii="OfficinaSerifBookCTT" w:hAnsi="OfficinaSerifBookCTT"/>
        </w:rPr>
        <w:t xml:space="preserve">При формировании </w:t>
      </w:r>
      <w:r w:rsidR="000C4891" w:rsidRPr="00E422AD">
        <w:rPr>
          <w:rFonts w:ascii="OfficinaSerifBookCTT" w:hAnsi="OfficinaSerifBookCTT"/>
        </w:rPr>
        <w:t>положительн</w:t>
      </w:r>
      <w:r w:rsidR="00F35438">
        <w:rPr>
          <w:rFonts w:ascii="OfficinaSerifBookCTT" w:hAnsi="OfficinaSerifBookCTT"/>
        </w:rPr>
        <w:t>ого</w:t>
      </w:r>
      <w:r w:rsidR="000C4891" w:rsidRPr="00E422AD">
        <w:rPr>
          <w:rFonts w:ascii="OfficinaSerifBookCTT" w:hAnsi="OfficinaSerifBookCTT"/>
        </w:rPr>
        <w:t xml:space="preserve"> остатк</w:t>
      </w:r>
      <w:r w:rsidR="00F35438">
        <w:rPr>
          <w:rFonts w:ascii="OfficinaSerifBookCTT" w:hAnsi="OfficinaSerifBookCTT"/>
        </w:rPr>
        <w:t>а</w:t>
      </w:r>
      <w:r w:rsidR="000C4891" w:rsidRPr="00E422AD">
        <w:rPr>
          <w:rFonts w:ascii="OfficinaSerifBookCTT" w:hAnsi="OfficinaSerifBookCTT"/>
        </w:rPr>
        <w:t xml:space="preserve">, </w:t>
      </w:r>
      <w:r w:rsidRPr="00E422AD">
        <w:rPr>
          <w:rFonts w:ascii="OfficinaSerifBookCTT" w:hAnsi="OfficinaSerifBookCTT"/>
        </w:rPr>
        <w:t xml:space="preserve">и </w:t>
      </w:r>
      <w:r w:rsidR="00F35438">
        <w:rPr>
          <w:rFonts w:ascii="OfficinaSerifBookCTT" w:hAnsi="OfficinaSerifBookCTT"/>
        </w:rPr>
        <w:t>отсутствия</w:t>
      </w:r>
      <w:r w:rsidRPr="00E422AD">
        <w:rPr>
          <w:rFonts w:ascii="OfficinaSerifBookCTT" w:hAnsi="OfficinaSerifBookCTT"/>
        </w:rPr>
        <w:t xml:space="preserve"> действующих сотовых номеров</w:t>
      </w:r>
      <w:r w:rsidR="00F35438">
        <w:rPr>
          <w:rFonts w:ascii="OfficinaSerifBookCTT" w:hAnsi="OfficinaSerifBookCTT"/>
        </w:rPr>
        <w:t xml:space="preserve"> на договоре</w:t>
      </w:r>
      <w:r w:rsidRPr="00E422AD">
        <w:rPr>
          <w:rFonts w:ascii="OfficinaSerifBookCTT" w:hAnsi="OfficinaSerifBookCTT"/>
        </w:rPr>
        <w:t xml:space="preserve">, </w:t>
      </w:r>
      <w:r w:rsidR="000C4891" w:rsidRPr="00E422AD">
        <w:rPr>
          <w:rFonts w:ascii="OfficinaSerifBookCTT" w:hAnsi="OfficinaSerifBookCTT"/>
        </w:rPr>
        <w:t>сумма остатка возвращается клиенту (</w:t>
      </w:r>
      <w:r w:rsidR="008D36D1" w:rsidRPr="00E422AD">
        <w:rPr>
          <w:rFonts w:ascii="OfficinaSerifBookCTT" w:hAnsi="OfficinaSerifBookCTT"/>
        </w:rPr>
        <w:t xml:space="preserve">в </w:t>
      </w:r>
      <w:r w:rsidR="000C4891" w:rsidRPr="00E422AD">
        <w:rPr>
          <w:rFonts w:ascii="OfficinaSerifBookCTT" w:hAnsi="OfficinaSerifBookCTT"/>
        </w:rPr>
        <w:t>срок от двух недель)</w:t>
      </w:r>
      <w:r w:rsidR="003D1060" w:rsidRPr="00E422AD">
        <w:rPr>
          <w:rFonts w:ascii="OfficinaSerifBookCTT" w:hAnsi="OfficinaSerifBookCTT"/>
        </w:rPr>
        <w:t>:</w:t>
      </w:r>
      <w:r w:rsidR="00F02D6C">
        <w:rPr>
          <w:rFonts w:ascii="OfficinaSerifBookCTT" w:hAnsi="OfficinaSerifBookCTT"/>
        </w:rPr>
        <w:t xml:space="preserve"> </w:t>
      </w:r>
    </w:p>
    <w:p w:rsidR="00EB21F2" w:rsidRPr="00C964B1" w:rsidRDefault="00F02D6C" w:rsidP="00F02D6C">
      <w:pPr>
        <w:ind w:left="360"/>
        <w:jc w:val="both"/>
        <w:rPr>
          <w:rFonts w:ascii="OfficinaSerifBookCTT" w:hAnsi="OfficinaSerifBookCTT"/>
        </w:rPr>
      </w:pPr>
      <w:r>
        <w:rPr>
          <w:rFonts w:ascii="OfficinaSerifBookCTT" w:hAnsi="OfficinaSerifBookCTT"/>
        </w:rPr>
        <w:t xml:space="preserve"> - </w:t>
      </w:r>
      <w:r w:rsidR="00EB21F2" w:rsidRPr="00C964B1">
        <w:rPr>
          <w:rFonts w:ascii="OfficinaSerifBookCTT" w:hAnsi="OfficinaSerifBookCTT"/>
        </w:rPr>
        <w:t xml:space="preserve">Для частных </w:t>
      </w:r>
      <w:r w:rsidR="003D1060" w:rsidRPr="00C964B1">
        <w:rPr>
          <w:rFonts w:ascii="OfficinaSerifBookCTT" w:hAnsi="OfficinaSerifBookCTT"/>
        </w:rPr>
        <w:t>лиц</w:t>
      </w:r>
    </w:p>
    <w:p w:rsidR="00EB21F2" w:rsidRPr="00C964B1" w:rsidRDefault="00EB21F2" w:rsidP="00E422AD">
      <w:pPr>
        <w:numPr>
          <w:ilvl w:val="0"/>
          <w:numId w:val="10"/>
        </w:numPr>
        <w:tabs>
          <w:tab w:val="clear" w:pos="720"/>
          <w:tab w:val="num" w:pos="1260"/>
        </w:tabs>
        <w:ind w:left="1260" w:hanging="540"/>
        <w:jc w:val="both"/>
        <w:rPr>
          <w:rFonts w:ascii="OfficinaSerifBookCTT" w:hAnsi="OfficinaSerifBookCTT"/>
          <w:sz w:val="22"/>
          <w:szCs w:val="22"/>
        </w:rPr>
      </w:pPr>
      <w:r w:rsidRPr="00C964B1">
        <w:rPr>
          <w:rFonts w:ascii="OfficinaSerifBookCTT" w:hAnsi="OfficinaSerifBookCTT"/>
          <w:sz w:val="22"/>
          <w:szCs w:val="22"/>
        </w:rPr>
        <w:t>Наличными  в собственных офисах Компании</w:t>
      </w:r>
    </w:p>
    <w:p w:rsidR="00EB21F2" w:rsidRPr="00C964B1" w:rsidRDefault="00EB21F2" w:rsidP="00E422AD">
      <w:pPr>
        <w:numPr>
          <w:ilvl w:val="0"/>
          <w:numId w:val="10"/>
        </w:numPr>
        <w:tabs>
          <w:tab w:val="clear" w:pos="720"/>
          <w:tab w:val="num" w:pos="1260"/>
        </w:tabs>
        <w:ind w:left="1260" w:hanging="540"/>
        <w:jc w:val="both"/>
        <w:rPr>
          <w:rFonts w:ascii="OfficinaSerifBookCTT" w:hAnsi="OfficinaSerifBookCTT"/>
          <w:sz w:val="22"/>
          <w:szCs w:val="22"/>
        </w:rPr>
      </w:pPr>
      <w:r w:rsidRPr="00C964B1">
        <w:rPr>
          <w:rFonts w:ascii="OfficinaSerifBookCTT" w:hAnsi="OfficinaSerifBookCTT"/>
          <w:sz w:val="22"/>
          <w:szCs w:val="22"/>
        </w:rPr>
        <w:t xml:space="preserve">Переводом на кредитную карту, если с нее </w:t>
      </w:r>
      <w:r w:rsidR="002313CF" w:rsidRPr="00C964B1">
        <w:rPr>
          <w:rFonts w:ascii="OfficinaSerifBookCTT" w:hAnsi="OfficinaSerifBookCTT"/>
          <w:sz w:val="22"/>
          <w:szCs w:val="22"/>
        </w:rPr>
        <w:t xml:space="preserve">оплачивался, </w:t>
      </w:r>
      <w:r w:rsidRPr="00C964B1">
        <w:rPr>
          <w:rFonts w:ascii="OfficinaSerifBookCTT" w:hAnsi="OfficinaSerifBookCTT"/>
          <w:sz w:val="22"/>
          <w:szCs w:val="22"/>
        </w:rPr>
        <w:t xml:space="preserve">хотя бы один </w:t>
      </w:r>
      <w:r w:rsidR="003D1060" w:rsidRPr="00C964B1">
        <w:rPr>
          <w:rFonts w:ascii="OfficinaSerifBookCTT" w:hAnsi="OfficinaSerifBookCTT"/>
          <w:sz w:val="22"/>
          <w:szCs w:val="22"/>
        </w:rPr>
        <w:t xml:space="preserve">ранее выставленный </w:t>
      </w:r>
      <w:r w:rsidRPr="00C964B1">
        <w:rPr>
          <w:rFonts w:ascii="OfficinaSerifBookCTT" w:hAnsi="OfficinaSerifBookCTT"/>
          <w:sz w:val="22"/>
          <w:szCs w:val="22"/>
        </w:rPr>
        <w:t>счет</w:t>
      </w:r>
      <w:r w:rsidR="002313CF" w:rsidRPr="00C964B1">
        <w:rPr>
          <w:rFonts w:ascii="OfficinaSerifBookCTT" w:hAnsi="OfficinaSerifBookCTT"/>
          <w:sz w:val="22"/>
          <w:szCs w:val="22"/>
        </w:rPr>
        <w:t>. С</w:t>
      </w:r>
      <w:r w:rsidRPr="00C964B1">
        <w:rPr>
          <w:rFonts w:ascii="OfficinaSerifBookCTT" w:hAnsi="OfficinaSerifBookCTT"/>
          <w:sz w:val="22"/>
          <w:szCs w:val="22"/>
        </w:rPr>
        <w:t xml:space="preserve">умма возврата не должна превышать </w:t>
      </w:r>
      <w:r w:rsidR="002313CF" w:rsidRPr="00C964B1">
        <w:rPr>
          <w:rFonts w:ascii="OfficinaSerifBookCTT" w:hAnsi="OfficinaSerifBookCTT"/>
          <w:sz w:val="22"/>
          <w:szCs w:val="22"/>
        </w:rPr>
        <w:t xml:space="preserve">общую сумму </w:t>
      </w:r>
      <w:r w:rsidRPr="00C964B1">
        <w:rPr>
          <w:rFonts w:ascii="OfficinaSerifBookCTT" w:hAnsi="OfficinaSerifBookCTT"/>
          <w:sz w:val="22"/>
          <w:szCs w:val="22"/>
        </w:rPr>
        <w:t xml:space="preserve">платежей с карты по счетам, </w:t>
      </w:r>
      <w:r w:rsidR="002313CF" w:rsidRPr="00C964B1">
        <w:rPr>
          <w:rFonts w:ascii="OfficinaSerifBookCTT" w:hAnsi="OfficinaSerifBookCTT"/>
          <w:sz w:val="22"/>
          <w:szCs w:val="22"/>
        </w:rPr>
        <w:t xml:space="preserve">которые выставлялись на </w:t>
      </w:r>
      <w:r w:rsidR="008C3734" w:rsidRPr="00C964B1">
        <w:rPr>
          <w:rFonts w:ascii="OfficinaSerifBookCTT" w:hAnsi="OfficinaSerifBookCTT"/>
          <w:sz w:val="22"/>
          <w:szCs w:val="22"/>
        </w:rPr>
        <w:t>переоформляемый номер</w:t>
      </w:r>
      <w:r w:rsidRPr="00C964B1">
        <w:rPr>
          <w:rFonts w:ascii="OfficinaSerifBookCTT" w:hAnsi="OfficinaSerifBookCTT"/>
          <w:sz w:val="22"/>
          <w:szCs w:val="22"/>
        </w:rPr>
        <w:t>.</w:t>
      </w:r>
    </w:p>
    <w:p w:rsidR="00EB21F2" w:rsidRPr="00C964B1" w:rsidRDefault="00EB21F2" w:rsidP="00E422AD">
      <w:pPr>
        <w:numPr>
          <w:ilvl w:val="0"/>
          <w:numId w:val="10"/>
        </w:numPr>
        <w:tabs>
          <w:tab w:val="clear" w:pos="720"/>
          <w:tab w:val="num" w:pos="1260"/>
        </w:tabs>
        <w:ind w:left="1260" w:hanging="540"/>
        <w:jc w:val="both"/>
        <w:rPr>
          <w:rFonts w:ascii="OfficinaSerifBookCTT" w:hAnsi="OfficinaSerifBookCTT"/>
          <w:sz w:val="22"/>
          <w:szCs w:val="22"/>
        </w:rPr>
      </w:pPr>
      <w:r w:rsidRPr="00C964B1">
        <w:rPr>
          <w:rFonts w:ascii="OfficinaSerifBookCTT" w:hAnsi="OfficinaSerifBookCTT"/>
          <w:sz w:val="22"/>
          <w:szCs w:val="22"/>
        </w:rPr>
        <w:t xml:space="preserve">Переводом на расчетный счет </w:t>
      </w:r>
      <w:r w:rsidR="008D36D1" w:rsidRPr="00C964B1">
        <w:rPr>
          <w:rFonts w:ascii="OfficinaSerifBookCTT" w:hAnsi="OfficinaSerifBookCTT"/>
          <w:sz w:val="22"/>
          <w:szCs w:val="22"/>
        </w:rPr>
        <w:t>или на баланс нового договора</w:t>
      </w:r>
    </w:p>
    <w:p w:rsidR="00EB21F2" w:rsidRPr="00C964B1" w:rsidRDefault="00F02D6C" w:rsidP="00EB21F2">
      <w:pPr>
        <w:ind w:left="180"/>
        <w:jc w:val="both"/>
        <w:rPr>
          <w:rFonts w:ascii="OfficinaSerifBookCTT" w:hAnsi="OfficinaSerifBookCTT"/>
        </w:rPr>
      </w:pPr>
      <w:r>
        <w:rPr>
          <w:rFonts w:ascii="OfficinaSerifBookCTT" w:hAnsi="OfficinaSerifBookCTT"/>
          <w:b/>
          <w:sz w:val="20"/>
          <w:szCs w:val="20"/>
        </w:rPr>
        <w:t xml:space="preserve"> - </w:t>
      </w:r>
      <w:r w:rsidR="003D1060" w:rsidRPr="00C964B1">
        <w:rPr>
          <w:rFonts w:ascii="OfficinaSerifBookCTT" w:hAnsi="OfficinaSerifBookCTT"/>
        </w:rPr>
        <w:t>Для юридических лиц</w:t>
      </w:r>
    </w:p>
    <w:p w:rsidR="00EB21F2" w:rsidRPr="00C964B1" w:rsidRDefault="00EB21F2" w:rsidP="00E422AD">
      <w:pPr>
        <w:numPr>
          <w:ilvl w:val="0"/>
          <w:numId w:val="10"/>
        </w:numPr>
        <w:tabs>
          <w:tab w:val="clear" w:pos="720"/>
          <w:tab w:val="num" w:pos="1260"/>
        </w:tabs>
        <w:ind w:left="1260" w:hanging="540"/>
        <w:jc w:val="both"/>
        <w:rPr>
          <w:rFonts w:ascii="OfficinaSerifBookCTT" w:hAnsi="OfficinaSerifBookCTT"/>
          <w:sz w:val="22"/>
          <w:szCs w:val="22"/>
        </w:rPr>
      </w:pPr>
      <w:r w:rsidRPr="00C964B1">
        <w:rPr>
          <w:rFonts w:ascii="OfficinaSerifBookCTT" w:hAnsi="OfficinaSerifBookCTT"/>
          <w:sz w:val="22"/>
          <w:szCs w:val="22"/>
        </w:rPr>
        <w:t>Переводом на расчетный счет организации</w:t>
      </w:r>
      <w:r w:rsidR="003D1060" w:rsidRPr="00C964B1">
        <w:rPr>
          <w:rFonts w:ascii="OfficinaSerifBookCTT" w:hAnsi="OfficinaSerifBookCTT"/>
          <w:sz w:val="22"/>
          <w:szCs w:val="22"/>
        </w:rPr>
        <w:t>.</w:t>
      </w:r>
    </w:p>
    <w:p w:rsidR="00EB21F2" w:rsidRPr="00C964B1" w:rsidRDefault="00EB21F2" w:rsidP="00E422AD">
      <w:pPr>
        <w:numPr>
          <w:ilvl w:val="0"/>
          <w:numId w:val="10"/>
        </w:numPr>
        <w:tabs>
          <w:tab w:val="clear" w:pos="720"/>
          <w:tab w:val="num" w:pos="1260"/>
        </w:tabs>
        <w:ind w:left="1260" w:hanging="540"/>
        <w:jc w:val="both"/>
        <w:rPr>
          <w:rFonts w:ascii="OfficinaSerifBookCTT" w:hAnsi="OfficinaSerifBookCTT"/>
          <w:sz w:val="22"/>
          <w:szCs w:val="22"/>
        </w:rPr>
      </w:pPr>
      <w:r w:rsidRPr="00C964B1">
        <w:rPr>
          <w:rFonts w:ascii="OfficinaSerifBookCTT" w:hAnsi="OfficinaSerifBookCTT"/>
          <w:sz w:val="22"/>
          <w:szCs w:val="22"/>
        </w:rPr>
        <w:t>Переводом на баланс нового договора.</w:t>
      </w:r>
    </w:p>
    <w:p w:rsidR="00EB21F2" w:rsidRPr="00C964B1" w:rsidRDefault="00EB21F2" w:rsidP="00E422AD">
      <w:pPr>
        <w:numPr>
          <w:ilvl w:val="0"/>
          <w:numId w:val="10"/>
        </w:numPr>
        <w:tabs>
          <w:tab w:val="clear" w:pos="720"/>
          <w:tab w:val="num" w:pos="1260"/>
        </w:tabs>
        <w:ind w:left="1260" w:hanging="540"/>
        <w:jc w:val="both"/>
        <w:rPr>
          <w:rFonts w:ascii="OfficinaSerifBookCTT" w:hAnsi="OfficinaSerifBookCTT"/>
          <w:sz w:val="22"/>
          <w:szCs w:val="22"/>
        </w:rPr>
      </w:pPr>
      <w:r w:rsidRPr="00C964B1">
        <w:rPr>
          <w:rFonts w:ascii="OfficinaSerifBookCTT" w:hAnsi="OfficinaSerifBookCTT"/>
          <w:sz w:val="22"/>
          <w:szCs w:val="22"/>
        </w:rPr>
        <w:t xml:space="preserve">Наличными средствами в рублях (не более 60 000 руб.) в собственных офисах Компании. </w:t>
      </w:r>
    </w:p>
    <w:p w:rsidR="002E73D8" w:rsidRPr="00C964B1" w:rsidRDefault="008D36D1" w:rsidP="00823CD9">
      <w:pPr>
        <w:numPr>
          <w:ilvl w:val="0"/>
          <w:numId w:val="1"/>
        </w:numPr>
        <w:jc w:val="both"/>
        <w:rPr>
          <w:rFonts w:ascii="OfficinaSerifBookCTT" w:hAnsi="OfficinaSerifBookCTT"/>
        </w:rPr>
      </w:pPr>
      <w:r w:rsidRPr="00C964B1">
        <w:rPr>
          <w:rFonts w:ascii="OfficinaSerifBookCTT" w:hAnsi="OfficinaSerifBookCTT"/>
        </w:rPr>
        <w:t>При наличии технической возможности, н</w:t>
      </w:r>
      <w:r w:rsidR="002E73D8" w:rsidRPr="00C964B1">
        <w:rPr>
          <w:rFonts w:ascii="OfficinaSerifBookCTT" w:hAnsi="OfficinaSerifBookCTT"/>
        </w:rPr>
        <w:t>овый владелец может сохранить старый тарифный план</w:t>
      </w:r>
      <w:r w:rsidR="006A3961" w:rsidRPr="00C964B1">
        <w:rPr>
          <w:rFonts w:ascii="OfficinaSerifBookCTT" w:hAnsi="OfficinaSerifBookCTT"/>
        </w:rPr>
        <w:t xml:space="preserve"> или выбрать любой</w:t>
      </w:r>
      <w:r w:rsidRPr="00C964B1">
        <w:rPr>
          <w:rFonts w:ascii="OfficinaSerifBookCTT" w:hAnsi="OfficinaSerifBookCTT"/>
        </w:rPr>
        <w:t xml:space="preserve"> действующий тариф</w:t>
      </w:r>
      <w:r w:rsidR="002E73D8" w:rsidRPr="00C964B1">
        <w:rPr>
          <w:rFonts w:ascii="OfficinaSerifBookCTT" w:hAnsi="OfficinaSerifBookCTT"/>
        </w:rPr>
        <w:t>.</w:t>
      </w:r>
      <w:r w:rsidR="00F35438" w:rsidRPr="00F35438">
        <w:rPr>
          <w:rFonts w:ascii="OfficinaSerifBookCTT" w:hAnsi="OfficinaSerifBookCTT"/>
        </w:rPr>
        <w:t xml:space="preserve"> </w:t>
      </w:r>
      <w:r w:rsidR="00F35438" w:rsidRPr="00C964B1">
        <w:rPr>
          <w:rFonts w:ascii="OfficinaSerifBookCTT" w:hAnsi="OfficinaSerifBookCTT"/>
        </w:rPr>
        <w:t xml:space="preserve">В случае выбора новым владельцем </w:t>
      </w:r>
      <w:proofErr w:type="spellStart"/>
      <w:r w:rsidR="00F35438" w:rsidRPr="00C964B1">
        <w:rPr>
          <w:rFonts w:ascii="OfficinaSerifBookCTT" w:hAnsi="OfficinaSerifBookCTT"/>
        </w:rPr>
        <w:t>постоплатной</w:t>
      </w:r>
      <w:proofErr w:type="spellEnd"/>
      <w:r w:rsidR="00F35438" w:rsidRPr="00C964B1">
        <w:rPr>
          <w:rFonts w:ascii="OfficinaSerifBookCTT" w:hAnsi="OfficinaSerifBookCTT"/>
        </w:rPr>
        <w:t xml:space="preserve"> системы расчетов, необходимо оплатить гарантийный взнос по выбранному тарифному плану</w:t>
      </w:r>
    </w:p>
    <w:p w:rsidR="00E422AD" w:rsidRPr="000822A7" w:rsidRDefault="00E422AD" w:rsidP="00E422AD">
      <w:pPr>
        <w:jc w:val="both"/>
        <w:rPr>
          <w:b/>
          <w:sz w:val="22"/>
          <w:szCs w:val="22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083"/>
        <w:gridCol w:w="6138"/>
        <w:gridCol w:w="2166"/>
      </w:tblGrid>
      <w:tr w:rsidR="00B57F3E" w:rsidRPr="007342FA" w:rsidTr="00F914CA">
        <w:trPr>
          <w:trHeight w:val="2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460FE4" w:rsidP="00F914CA">
            <w:pPr>
              <w:pStyle w:val="1"/>
              <w:spacing w:line="240" w:lineRule="auto"/>
              <w:rPr>
                <w:rFonts w:ascii="OfficinaSerifBookCTT" w:hAnsi="OfficinaSerifBookCTT"/>
                <w:sz w:val="16"/>
                <w:szCs w:val="16"/>
              </w:rPr>
            </w:pPr>
            <w:r w:rsidRPr="00460FE4">
              <w:rPr>
                <w:rFonts w:ascii="OfficinaSerifBookCTT" w:hAnsi="OfficinaSerifBookCTT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5in;margin-top:4.95pt;width:117pt;height:102.55pt;z-index:251657728">
                  <v:imagedata r:id="rId7" o:title=""/>
                </v:shape>
                <o:OLEObject Type="Embed" ProgID="Word.Picture.8" ShapeID="_x0000_s1030" DrawAspect="Content" ObjectID="_1473849901" r:id="rId8"/>
              </w:pict>
            </w:r>
            <w:r w:rsidR="00B57F3E" w:rsidRPr="007342FA">
              <w:rPr>
                <w:rFonts w:ascii="OfficinaSerifBookCTT" w:hAnsi="OfficinaSerifBookCTT"/>
                <w:sz w:val="16"/>
                <w:szCs w:val="16"/>
              </w:rPr>
              <w:t xml:space="preserve">      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F3E" w:rsidRPr="007342FA" w:rsidRDefault="00B57F3E" w:rsidP="00F914CA">
            <w:pPr>
              <w:pStyle w:val="2"/>
              <w:rPr>
                <w:rFonts w:ascii="OfficinaSerifBookCTT" w:hAnsi="OfficinaSerifBookCTT"/>
                <w:sz w:val="16"/>
                <w:szCs w:val="16"/>
              </w:rPr>
            </w:pPr>
            <w:r w:rsidRPr="007342FA">
              <w:rPr>
                <w:rFonts w:ascii="OfficinaSerifBookCTT" w:hAnsi="OfficinaSerifBookCTT"/>
                <w:sz w:val="16"/>
                <w:szCs w:val="16"/>
              </w:rPr>
              <w:t>В Центр поддержки клиентов ОАО "</w:t>
            </w:r>
            <w:proofErr w:type="spellStart"/>
            <w:r w:rsidRPr="007342FA">
              <w:rPr>
                <w:rFonts w:ascii="OfficinaSerifBookCTT" w:hAnsi="OfficinaSerifBookCTT"/>
                <w:sz w:val="16"/>
                <w:szCs w:val="16"/>
              </w:rPr>
              <w:t>ВымпелКом</w:t>
            </w:r>
            <w:proofErr w:type="spellEnd"/>
            <w:r w:rsidRPr="007342FA">
              <w:rPr>
                <w:rFonts w:ascii="OfficinaSerifBookCTT" w:hAnsi="OfficinaSerifBookCTT"/>
                <w:sz w:val="16"/>
                <w:szCs w:val="16"/>
              </w:rPr>
              <w:t>"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B57F3E" w:rsidRPr="007342FA" w:rsidTr="00F914CA">
        <w:trPr>
          <w:trHeight w:val="72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3E" w:rsidRPr="007342FA" w:rsidRDefault="00B57F3E" w:rsidP="00F914CA">
            <w:pPr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  <w:r w:rsidRPr="007342FA">
              <w:rPr>
                <w:rFonts w:ascii="OfficinaSerifBookCTT" w:hAnsi="OfficinaSerifBookCTT"/>
                <w:b/>
                <w:bCs/>
                <w:sz w:val="16"/>
                <w:szCs w:val="16"/>
              </w:rPr>
              <w:t xml:space="preserve">От                  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B57F3E" w:rsidRPr="007342FA" w:rsidTr="00F914CA">
        <w:trPr>
          <w:trHeight w:hRule="exact" w:val="2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3E" w:rsidRPr="007342FA" w:rsidRDefault="00B57F3E" w:rsidP="00F914CA">
            <w:pPr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pStyle w:val="2"/>
              <w:rPr>
                <w:rFonts w:ascii="OfficinaSerifBookCTT" w:hAnsi="OfficinaSerifBookCTT"/>
                <w:sz w:val="16"/>
                <w:szCs w:val="16"/>
              </w:rPr>
            </w:pPr>
            <w:r w:rsidRPr="007342FA">
              <w:rPr>
                <w:rFonts w:ascii="OfficinaSerifBookCTT" w:hAnsi="OfficinaSerifBookCTT"/>
                <w:sz w:val="16"/>
                <w:szCs w:val="16"/>
              </w:rPr>
              <w:t>Юр. лица – наименование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B57F3E" w:rsidRPr="007342FA" w:rsidTr="00F914CA">
        <w:trPr>
          <w:trHeight w:hRule="exact" w:val="2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3E" w:rsidRPr="007342FA" w:rsidRDefault="00B57F3E" w:rsidP="00F914CA">
            <w:pPr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B57F3E" w:rsidRPr="007342FA" w:rsidTr="00F914CA">
        <w:trPr>
          <w:trHeight w:val="14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3E" w:rsidRPr="007342FA" w:rsidRDefault="00B57F3E" w:rsidP="00F914CA">
            <w:pPr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pStyle w:val="2"/>
              <w:rPr>
                <w:rFonts w:ascii="OfficinaSerifBookCTT" w:hAnsi="OfficinaSerifBookCTT"/>
                <w:sz w:val="16"/>
                <w:szCs w:val="16"/>
              </w:rPr>
            </w:pPr>
            <w:r w:rsidRPr="007342FA">
              <w:rPr>
                <w:rFonts w:ascii="OfficinaSerifBookCTT" w:hAnsi="OfficinaSerifBookCTT"/>
                <w:sz w:val="16"/>
                <w:szCs w:val="16"/>
              </w:rPr>
              <w:t>Физ. лица – Ф.И.О. и паспортные данные (серия, номер, кем и когда выдан)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B57F3E" w:rsidRPr="007342FA" w:rsidTr="00F914CA">
        <w:trPr>
          <w:trHeight w:val="183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3E" w:rsidRPr="007342FA" w:rsidRDefault="00B57F3E" w:rsidP="00F914CA">
            <w:pPr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  <w:r w:rsidRPr="007342FA">
              <w:rPr>
                <w:rFonts w:ascii="OfficinaSerifBookCTT" w:hAnsi="OfficinaSerifBookCTT"/>
                <w:b/>
                <w:bCs/>
                <w:sz w:val="16"/>
                <w:szCs w:val="16"/>
              </w:rPr>
              <w:t xml:space="preserve">Телефон  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B57F3E" w:rsidRPr="007342FA" w:rsidTr="00F914CA">
        <w:trPr>
          <w:trHeight w:val="132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B57F3E" w:rsidRPr="007342FA" w:rsidRDefault="00B57F3E" w:rsidP="00F914CA">
            <w:pPr>
              <w:pStyle w:val="20"/>
              <w:rPr>
                <w:rFonts w:ascii="OfficinaSerifBookCTT" w:hAnsi="OfficinaSerifBookCTT"/>
                <w:sz w:val="16"/>
                <w:szCs w:val="16"/>
              </w:rPr>
            </w:pPr>
            <w:r w:rsidRPr="007342FA">
              <w:rPr>
                <w:rFonts w:ascii="OfficinaSerifBookCTT" w:hAnsi="OfficinaSerifBookCTT"/>
                <w:sz w:val="16"/>
                <w:szCs w:val="16"/>
              </w:rPr>
              <w:t>ОАО «</w:t>
            </w:r>
            <w:proofErr w:type="spellStart"/>
            <w:r w:rsidRPr="007342FA">
              <w:rPr>
                <w:rFonts w:ascii="OfficinaSerifBookCTT" w:hAnsi="OfficinaSerifBookCTT"/>
                <w:sz w:val="16"/>
                <w:szCs w:val="16"/>
              </w:rPr>
              <w:t>ВымпелКом</w:t>
            </w:r>
            <w:proofErr w:type="spellEnd"/>
            <w:r w:rsidRPr="007342FA">
              <w:rPr>
                <w:rFonts w:ascii="OfficinaSerifBookCTT" w:hAnsi="OfficinaSerifBookCTT"/>
                <w:sz w:val="16"/>
                <w:szCs w:val="16"/>
              </w:rPr>
              <w:t>»</w:t>
            </w:r>
            <w:r w:rsidRPr="007342FA">
              <w:rPr>
                <w:rFonts w:ascii="OfficinaSerifBookCTT" w:hAnsi="OfficinaSerifBookCTT"/>
                <w:sz w:val="16"/>
                <w:szCs w:val="16"/>
              </w:rPr>
              <w:br/>
              <w:t>127083, Москва</w:t>
            </w:r>
          </w:p>
          <w:p w:rsidR="00B57F3E" w:rsidRPr="007342FA" w:rsidRDefault="00B57F3E" w:rsidP="00F914CA">
            <w:pPr>
              <w:spacing w:line="360" w:lineRule="auto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  <w:r w:rsidRPr="007342FA">
              <w:rPr>
                <w:rFonts w:ascii="OfficinaSerifBookCTT" w:hAnsi="OfficinaSerifBookCTT"/>
                <w:b/>
                <w:bCs/>
                <w:sz w:val="16"/>
                <w:szCs w:val="16"/>
              </w:rPr>
              <w:t>ул. 8 Марта, д.10, стр.14</w:t>
            </w:r>
          </w:p>
          <w:p w:rsidR="00B57F3E" w:rsidRPr="007342FA" w:rsidRDefault="00B57F3E" w:rsidP="00F914CA">
            <w:pPr>
              <w:spacing w:line="360" w:lineRule="auto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  <w:r w:rsidRPr="007342FA">
              <w:rPr>
                <w:rFonts w:ascii="OfficinaSerifBookCTT" w:hAnsi="OfficinaSerifBookCTT"/>
                <w:b/>
                <w:bCs/>
                <w:sz w:val="16"/>
                <w:szCs w:val="16"/>
                <w:lang w:val="en-US"/>
              </w:rPr>
              <w:t>www</w:t>
            </w:r>
            <w:r w:rsidRPr="007342FA">
              <w:rPr>
                <w:rFonts w:ascii="OfficinaSerifBookCTT" w:hAnsi="OfficinaSerifBookCTT"/>
                <w:b/>
                <w:bCs/>
                <w:sz w:val="16"/>
                <w:szCs w:val="16"/>
              </w:rPr>
              <w:t>.</w:t>
            </w:r>
            <w:r w:rsidRPr="007342FA">
              <w:rPr>
                <w:rFonts w:ascii="OfficinaSerifBookCTT" w:hAnsi="OfficinaSerifBookCTT"/>
                <w:b/>
                <w:bCs/>
                <w:sz w:val="16"/>
                <w:szCs w:val="16"/>
                <w:lang w:val="en-US"/>
              </w:rPr>
              <w:t>beeline</w:t>
            </w:r>
            <w:r w:rsidRPr="007342FA">
              <w:rPr>
                <w:rFonts w:ascii="OfficinaSerifBookCTT" w:hAnsi="OfficinaSerifBookCTT"/>
                <w:b/>
                <w:bCs/>
                <w:sz w:val="16"/>
                <w:szCs w:val="16"/>
              </w:rPr>
              <w:t>.</w:t>
            </w:r>
            <w:proofErr w:type="spellStart"/>
            <w:r w:rsidRPr="007342FA">
              <w:rPr>
                <w:rFonts w:ascii="OfficinaSerifBookCTT" w:hAnsi="OfficinaSerifBookCTT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B57F3E" w:rsidRPr="00755351" w:rsidRDefault="00B57F3E" w:rsidP="00F914CA">
            <w:pPr>
              <w:spacing w:line="360" w:lineRule="auto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  <w:t>Т: +7 (</w:t>
            </w:r>
            <w:r w:rsidRPr="00755351">
              <w:rPr>
                <w:rFonts w:ascii="OfficinaSerifBookCTT" w:hAnsi="OfficinaSerifBookCTT"/>
                <w:b/>
                <w:bCs/>
                <w:sz w:val="16"/>
                <w:szCs w:val="16"/>
              </w:rPr>
              <w:t>4</w:t>
            </w:r>
            <w:r w:rsidRPr="007342FA">
              <w:rPr>
                <w:rFonts w:ascii="OfficinaSerifBookCTT" w:hAnsi="OfficinaSerifBookCTT"/>
                <w:b/>
                <w:bCs/>
                <w:sz w:val="16"/>
                <w:szCs w:val="16"/>
              </w:rPr>
              <w:t>95) 974 8888</w:t>
            </w:r>
          </w:p>
          <w:p w:rsidR="00B57F3E" w:rsidRPr="007342FA" w:rsidRDefault="00B57F3E" w:rsidP="00F914CA">
            <w:pPr>
              <w:spacing w:line="360" w:lineRule="auto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  <w:t>Ф: +7 (</w:t>
            </w:r>
            <w:r w:rsidRPr="00755351">
              <w:rPr>
                <w:rFonts w:ascii="OfficinaSerifBookCTT" w:hAnsi="OfficinaSerifBookCTT"/>
                <w:b/>
                <w:bCs/>
                <w:sz w:val="16"/>
                <w:szCs w:val="16"/>
              </w:rPr>
              <w:t>4</w:t>
            </w:r>
            <w:r w:rsidRPr="007342FA">
              <w:rPr>
                <w:rFonts w:ascii="OfficinaSerifBookCTT" w:hAnsi="OfficinaSerifBookCTT"/>
                <w:b/>
                <w:bCs/>
                <w:sz w:val="16"/>
                <w:szCs w:val="16"/>
              </w:rPr>
              <w:t xml:space="preserve">95) </w:t>
            </w:r>
            <w:r w:rsidRPr="00755351">
              <w:rPr>
                <w:rFonts w:ascii="OfficinaSerifBookCTT" w:hAnsi="OfficinaSerifBookCTT"/>
                <w:b/>
                <w:bCs/>
                <w:sz w:val="16"/>
                <w:szCs w:val="16"/>
              </w:rPr>
              <w:t>974 5996</w:t>
            </w:r>
          </w:p>
        </w:tc>
      </w:tr>
    </w:tbl>
    <w:p w:rsidR="000822A7" w:rsidRDefault="000822A7" w:rsidP="001065A9">
      <w:pPr>
        <w:jc w:val="both"/>
        <w:rPr>
          <w:b/>
          <w:color w:val="000000"/>
          <w:sz w:val="20"/>
          <w:szCs w:val="20"/>
        </w:rPr>
      </w:pPr>
    </w:p>
    <w:p w:rsidR="00B57F3E" w:rsidRDefault="00B57F3E" w:rsidP="00C045D5">
      <w:pPr>
        <w:spacing w:line="360" w:lineRule="auto"/>
        <w:jc w:val="center"/>
        <w:rPr>
          <w:rFonts w:ascii="OfficinaSerifBookCTT" w:hAnsi="OfficinaSerifBookCTT"/>
          <w:b/>
          <w:bCs/>
          <w:sz w:val="22"/>
        </w:rPr>
      </w:pPr>
    </w:p>
    <w:p w:rsidR="00B57F3E" w:rsidRDefault="00B57F3E" w:rsidP="00C045D5">
      <w:pPr>
        <w:spacing w:line="360" w:lineRule="auto"/>
        <w:jc w:val="center"/>
        <w:rPr>
          <w:rFonts w:ascii="OfficinaSerifBookCTT" w:hAnsi="OfficinaSerifBookCTT"/>
          <w:b/>
          <w:bCs/>
          <w:sz w:val="22"/>
        </w:rPr>
      </w:pPr>
    </w:p>
    <w:p w:rsidR="00C045D5" w:rsidRDefault="00C045D5" w:rsidP="00C045D5">
      <w:pPr>
        <w:spacing w:line="360" w:lineRule="auto"/>
        <w:jc w:val="center"/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>Заявление</w:t>
      </w:r>
    </w:p>
    <w:p w:rsidR="00C045D5" w:rsidRDefault="00C045D5" w:rsidP="00C045D5">
      <w:pPr>
        <w:pStyle w:val="a6"/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 xml:space="preserve">Прошу Вашего согласия на передачу прав и обязанностей, принадлежащих мне по договору № </w:t>
      </w:r>
      <w:r w:rsidR="00FC0914">
        <w:rPr>
          <w:rFonts w:ascii="OfficinaSerifBookCTT" w:hAnsi="OfficinaSerifBookCTT"/>
          <w:b/>
          <w:bCs/>
          <w:sz w:val="22"/>
        </w:rPr>
        <w:t>__/</w:t>
      </w:r>
      <w:r>
        <w:rPr>
          <w:rFonts w:ascii="OfficinaSerifBookCTT" w:hAnsi="OfficinaSerifBookCTT"/>
          <w:b/>
          <w:bCs/>
          <w:sz w:val="22"/>
        </w:rPr>
        <w:t>__/__/__/__/__/__/__/__/,  в отношении сотовых номеров</w:t>
      </w:r>
    </w:p>
    <w:p w:rsidR="007F18DB" w:rsidRDefault="007F18DB" w:rsidP="00C045D5">
      <w:pPr>
        <w:pStyle w:val="a6"/>
        <w:rPr>
          <w:rFonts w:ascii="OfficinaSerifBookCTT" w:hAnsi="OfficinaSerifBookCTT"/>
          <w:b/>
          <w:bCs/>
          <w:sz w:val="22"/>
        </w:rPr>
      </w:pPr>
    </w:p>
    <w:p w:rsidR="00C045D5" w:rsidRDefault="00C045D5" w:rsidP="00C045D5">
      <w:pPr>
        <w:jc w:val="both"/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>__/__/__/ - __/__/__/ - __/__/__/__/,</w:t>
      </w:r>
      <w:r>
        <w:rPr>
          <w:rFonts w:ascii="OfficinaSerifBookCTT" w:hAnsi="OfficinaSerifBookCTT"/>
          <w:b/>
          <w:bCs/>
          <w:sz w:val="22"/>
        </w:rPr>
        <w:tab/>
        <w:t>__/__/__/ - __/__/__/ - __/__/__/__/,</w:t>
      </w:r>
    </w:p>
    <w:p w:rsidR="00C045D5" w:rsidRDefault="00C045D5" w:rsidP="00C045D5">
      <w:pPr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>__/__/__/ - __/__/__/ - __/__/__/__/,</w:t>
      </w:r>
      <w:r>
        <w:rPr>
          <w:rFonts w:ascii="OfficinaSerifBookCTT" w:hAnsi="OfficinaSerifBookCTT"/>
          <w:b/>
          <w:bCs/>
          <w:sz w:val="22"/>
        </w:rPr>
        <w:tab/>
        <w:t>__/__/__/ - __/__/__/ - __/__/__/__/,</w:t>
      </w:r>
    </w:p>
    <w:p w:rsidR="00C045D5" w:rsidRDefault="00C045D5" w:rsidP="00C045D5">
      <w:pPr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 xml:space="preserve">__/__/__/ - __/__/__/ - __/__/__/__/, </w:t>
      </w:r>
      <w:r>
        <w:rPr>
          <w:rFonts w:ascii="OfficinaSerifBookCTT" w:hAnsi="OfficinaSerifBookCTT"/>
          <w:b/>
          <w:bCs/>
          <w:sz w:val="22"/>
        </w:rPr>
        <w:tab/>
        <w:t>__/__/__/ - __/__/__/ - __/__/__/__/,</w:t>
      </w:r>
    </w:p>
    <w:p w:rsidR="00C045D5" w:rsidRDefault="00C045D5" w:rsidP="00C045D5">
      <w:pPr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 xml:space="preserve">__/__/__/ - __/__/__/ - __/__/__/__/, </w:t>
      </w:r>
      <w:r>
        <w:rPr>
          <w:rFonts w:ascii="OfficinaSerifBookCTT" w:hAnsi="OfficinaSerifBookCTT"/>
          <w:b/>
          <w:bCs/>
          <w:sz w:val="22"/>
        </w:rPr>
        <w:tab/>
        <w:t>__/__/__/ - __/__/__/ - __/__/__/__/.</w:t>
      </w:r>
    </w:p>
    <w:p w:rsidR="00C045D5" w:rsidRDefault="00C045D5" w:rsidP="00C045D5">
      <w:pPr>
        <w:rPr>
          <w:rFonts w:ascii="OfficinaSerifBookCTT" w:hAnsi="OfficinaSerifBookCTT"/>
          <w:b/>
          <w:bCs/>
          <w:sz w:val="22"/>
        </w:rPr>
      </w:pPr>
    </w:p>
    <w:tbl>
      <w:tblPr>
        <w:tblW w:w="0" w:type="auto"/>
        <w:tblLook w:val="0000"/>
      </w:tblPr>
      <w:tblGrid>
        <w:gridCol w:w="8955"/>
      </w:tblGrid>
      <w:tr w:rsidR="00C045D5">
        <w:trPr>
          <w:trHeight w:hRule="exact" w:val="284"/>
        </w:trPr>
        <w:tc>
          <w:tcPr>
            <w:tcW w:w="8955" w:type="dxa"/>
            <w:tcBorders>
              <w:bottom w:val="single" w:sz="4" w:space="0" w:color="auto"/>
            </w:tcBorders>
          </w:tcPr>
          <w:p w:rsidR="00C045D5" w:rsidRDefault="00C045D5" w:rsidP="00DC73CA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  <w:rPr>
                <w:rFonts w:ascii="OfficinaSerifBookCTT" w:hAnsi="OfficinaSerifBookCTT"/>
                <w:b/>
                <w:bCs/>
                <w:sz w:val="22"/>
              </w:rPr>
            </w:pPr>
            <w:r>
              <w:rPr>
                <w:rFonts w:ascii="OfficinaSerifBookCTT" w:hAnsi="OfficinaSerifBookCTT"/>
                <w:b/>
                <w:bCs/>
                <w:sz w:val="22"/>
              </w:rPr>
              <w:t>новому владельцу</w:t>
            </w:r>
          </w:p>
        </w:tc>
      </w:tr>
      <w:tr w:rsidR="00C045D5">
        <w:trPr>
          <w:trHeight w:hRule="exact" w:val="284"/>
        </w:trPr>
        <w:tc>
          <w:tcPr>
            <w:tcW w:w="8955" w:type="dxa"/>
            <w:tcBorders>
              <w:top w:val="single" w:sz="4" w:space="0" w:color="auto"/>
            </w:tcBorders>
          </w:tcPr>
          <w:p w:rsidR="00C045D5" w:rsidRDefault="00C045D5" w:rsidP="00DC73CA">
            <w:pPr>
              <w:pStyle w:val="4"/>
              <w:rPr>
                <w:rFonts w:ascii="OfficinaSerifBookCTT" w:hAnsi="OfficinaSerifBookCTT"/>
              </w:rPr>
            </w:pPr>
            <w:r>
              <w:rPr>
                <w:rFonts w:ascii="OfficinaSerifBookCTT" w:hAnsi="OfficinaSerifBookCTT"/>
              </w:rPr>
              <w:t>Юр. лица – наименование и юридический адрес</w:t>
            </w:r>
          </w:p>
        </w:tc>
      </w:tr>
      <w:tr w:rsidR="00C045D5">
        <w:trPr>
          <w:trHeight w:hRule="exact" w:val="284"/>
        </w:trPr>
        <w:tc>
          <w:tcPr>
            <w:tcW w:w="8955" w:type="dxa"/>
            <w:tcBorders>
              <w:bottom w:val="single" w:sz="4" w:space="0" w:color="auto"/>
            </w:tcBorders>
          </w:tcPr>
          <w:p w:rsidR="00C045D5" w:rsidRDefault="00C045D5" w:rsidP="00DC73CA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  <w:tr w:rsidR="00C045D5">
        <w:trPr>
          <w:trHeight w:hRule="exact" w:val="284"/>
        </w:trPr>
        <w:tc>
          <w:tcPr>
            <w:tcW w:w="8955" w:type="dxa"/>
            <w:tcBorders>
              <w:top w:val="single" w:sz="4" w:space="0" w:color="auto"/>
            </w:tcBorders>
          </w:tcPr>
          <w:p w:rsidR="00C045D5" w:rsidRDefault="00C045D5" w:rsidP="00DC73CA">
            <w:pPr>
              <w:spacing w:line="360" w:lineRule="auto"/>
              <w:jc w:val="center"/>
              <w:rPr>
                <w:rFonts w:ascii="OfficinaSerifBookCTT" w:hAnsi="OfficinaSerifBookCTT"/>
                <w:b/>
                <w:bCs/>
                <w:sz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</w:rPr>
              <w:t>Физ. лица – Ф.И.О. и паспортные данные (серия, номер, кем и когда выдан)</w:t>
            </w:r>
          </w:p>
        </w:tc>
      </w:tr>
      <w:tr w:rsidR="00C045D5">
        <w:trPr>
          <w:trHeight w:hRule="exact" w:val="284"/>
        </w:trPr>
        <w:tc>
          <w:tcPr>
            <w:tcW w:w="8955" w:type="dxa"/>
          </w:tcPr>
          <w:p w:rsidR="00C045D5" w:rsidRDefault="00C045D5" w:rsidP="00DC73CA">
            <w:pPr>
              <w:spacing w:line="360" w:lineRule="auto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</w:tbl>
    <w:p w:rsidR="00C045D5" w:rsidRDefault="00C045D5" w:rsidP="00C045D5">
      <w:pPr>
        <w:jc w:val="both"/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>Остаток:</w:t>
      </w:r>
    </w:p>
    <w:p w:rsidR="00C045D5" w:rsidRDefault="00C045D5" w:rsidP="00C045D5">
      <w:pPr>
        <w:numPr>
          <w:ilvl w:val="0"/>
          <w:numId w:val="3"/>
        </w:numPr>
        <w:jc w:val="both"/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>вернуть наличными в офисе ____________________</w:t>
      </w:r>
    </w:p>
    <w:p w:rsidR="00C045D5" w:rsidRDefault="00C045D5" w:rsidP="00C045D5">
      <w:pPr>
        <w:ind w:left="720"/>
        <w:jc w:val="both"/>
        <w:rPr>
          <w:rFonts w:ascii="OfficinaSerifBookCTT" w:hAnsi="OfficinaSerifBookCTT"/>
          <w:b/>
          <w:bCs/>
          <w:sz w:val="22"/>
        </w:rPr>
      </w:pPr>
    </w:p>
    <w:p w:rsidR="00C045D5" w:rsidRDefault="00C045D5" w:rsidP="00C045D5">
      <w:pPr>
        <w:numPr>
          <w:ilvl w:val="0"/>
          <w:numId w:val="3"/>
        </w:numPr>
        <w:jc w:val="both"/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>на кредитный договор № _______________________</w:t>
      </w:r>
    </w:p>
    <w:p w:rsidR="00C045D5" w:rsidRDefault="00C045D5" w:rsidP="00C045D5">
      <w:pPr>
        <w:jc w:val="both"/>
        <w:rPr>
          <w:rFonts w:ascii="OfficinaSerifBookCTT" w:hAnsi="OfficinaSerifBookCTT"/>
          <w:b/>
          <w:bCs/>
          <w:sz w:val="22"/>
        </w:rPr>
      </w:pPr>
    </w:p>
    <w:p w:rsidR="00C045D5" w:rsidRDefault="00C045D5" w:rsidP="00C045D5">
      <w:pPr>
        <w:numPr>
          <w:ilvl w:val="0"/>
          <w:numId w:val="3"/>
        </w:numPr>
        <w:jc w:val="both"/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>на расчетный счет.</w:t>
      </w:r>
    </w:p>
    <w:p w:rsidR="00C045D5" w:rsidRDefault="00C045D5" w:rsidP="00C045D5">
      <w:pPr>
        <w:ind w:left="708" w:firstLine="708"/>
        <w:rPr>
          <w:rFonts w:ascii="OfficinaSerifBookCTT" w:hAnsi="OfficinaSerifBookCTT"/>
          <w:b/>
          <w:bCs/>
          <w:sz w:val="22"/>
        </w:rPr>
      </w:pPr>
    </w:p>
    <w:p w:rsidR="00C045D5" w:rsidRDefault="00C045D5" w:rsidP="00C045D5">
      <w:pPr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>Гарантирую оплату услуг связи, ранее предоставленных и не вошедших в счета.</w:t>
      </w:r>
    </w:p>
    <w:p w:rsidR="00C045D5" w:rsidRDefault="00C045D5" w:rsidP="00C045D5">
      <w:pPr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>Гарантийный взнос прошу учесть в счетах за услуги связи.</w:t>
      </w:r>
    </w:p>
    <w:p w:rsidR="00C045D5" w:rsidRDefault="00C045D5" w:rsidP="00C045D5">
      <w:pPr>
        <w:rPr>
          <w:rFonts w:ascii="OfficinaSerifBookCTT" w:hAnsi="OfficinaSerifBookCTT"/>
          <w:b/>
          <w:bCs/>
          <w:sz w:val="22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000"/>
      </w:tblPr>
      <w:tblGrid>
        <w:gridCol w:w="1070"/>
        <w:gridCol w:w="2458"/>
        <w:gridCol w:w="949"/>
        <w:gridCol w:w="897"/>
        <w:gridCol w:w="3581"/>
      </w:tblGrid>
      <w:tr w:rsidR="00C045D5">
        <w:tc>
          <w:tcPr>
            <w:tcW w:w="3528" w:type="dxa"/>
            <w:gridSpan w:val="2"/>
            <w:tcBorders>
              <w:bottom w:val="nil"/>
            </w:tcBorders>
          </w:tcPr>
          <w:p w:rsidR="00C045D5" w:rsidRDefault="00C045D5" w:rsidP="00DC73CA">
            <w:pPr>
              <w:spacing w:line="360" w:lineRule="auto"/>
              <w:rPr>
                <w:rFonts w:ascii="OfficinaSerifBookCTT" w:hAnsi="OfficinaSerifBookCTT"/>
                <w:b/>
                <w:bCs/>
                <w:sz w:val="22"/>
              </w:rPr>
            </w:pPr>
            <w:r>
              <w:rPr>
                <w:rFonts w:ascii="OfficinaSerifBookCTT" w:hAnsi="OfficinaSerifBookCTT"/>
                <w:b/>
                <w:bCs/>
                <w:sz w:val="22"/>
              </w:rPr>
              <w:t>Реквизиты: юридический адрес</w:t>
            </w:r>
          </w:p>
        </w:tc>
        <w:tc>
          <w:tcPr>
            <w:tcW w:w="5427" w:type="dxa"/>
            <w:gridSpan w:val="3"/>
            <w:tcBorders>
              <w:bottom w:val="single" w:sz="4" w:space="0" w:color="auto"/>
            </w:tcBorders>
          </w:tcPr>
          <w:p w:rsidR="00C045D5" w:rsidRDefault="00C045D5" w:rsidP="00DC73CA">
            <w:pPr>
              <w:spacing w:line="360" w:lineRule="auto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  <w:tr w:rsidR="00C045D5">
        <w:tblPrEx>
          <w:tblBorders>
            <w:bottom w:val="none" w:sz="0" w:space="0" w:color="auto"/>
          </w:tblBorders>
        </w:tblPrEx>
        <w:tc>
          <w:tcPr>
            <w:tcW w:w="1070" w:type="dxa"/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OfficinaSerifBookCTT" w:hAnsi="OfficinaSerifBookCTT"/>
                <w:b/>
                <w:bCs/>
                <w:sz w:val="22"/>
              </w:rPr>
              <w:t>р</w:t>
            </w:r>
            <w:proofErr w:type="spellEnd"/>
            <w:proofErr w:type="gramEnd"/>
            <w:r>
              <w:rPr>
                <w:rFonts w:ascii="OfficinaSerifBookCTT" w:hAnsi="OfficinaSerifBookCTT"/>
                <w:b/>
                <w:bCs/>
                <w:sz w:val="22"/>
              </w:rPr>
              <w:t>/</w:t>
            </w:r>
            <w:proofErr w:type="spellStart"/>
            <w:r>
              <w:rPr>
                <w:rFonts w:ascii="OfficinaSerifBookCTT" w:hAnsi="OfficinaSerifBookCTT"/>
                <w:b/>
                <w:bCs/>
                <w:sz w:val="22"/>
              </w:rPr>
              <w:t>сч</w:t>
            </w:r>
            <w:proofErr w:type="spellEnd"/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bottom"/>
          </w:tcPr>
          <w:p w:rsidR="00C045D5" w:rsidRDefault="00C045D5" w:rsidP="00DC73CA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  <w:tc>
          <w:tcPr>
            <w:tcW w:w="897" w:type="dxa"/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  <w:r>
              <w:rPr>
                <w:rFonts w:ascii="OfficinaSerifBookCTT" w:hAnsi="OfficinaSerifBookCTT"/>
                <w:b/>
                <w:bCs/>
                <w:sz w:val="22"/>
              </w:rPr>
              <w:t>к/</w:t>
            </w:r>
            <w:proofErr w:type="spellStart"/>
            <w:r>
              <w:rPr>
                <w:rFonts w:ascii="OfficinaSerifBookCTT" w:hAnsi="OfficinaSerifBookCTT"/>
                <w:b/>
                <w:bCs/>
                <w:sz w:val="22"/>
              </w:rPr>
              <w:t>сч</w:t>
            </w:r>
            <w:proofErr w:type="spellEnd"/>
          </w:p>
        </w:tc>
        <w:tc>
          <w:tcPr>
            <w:tcW w:w="3581" w:type="dxa"/>
            <w:tcBorders>
              <w:bottom w:val="single" w:sz="4" w:space="0" w:color="auto"/>
            </w:tcBorders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  <w:tr w:rsidR="00C045D5">
        <w:tblPrEx>
          <w:tblBorders>
            <w:bottom w:val="none" w:sz="0" w:space="0" w:color="auto"/>
          </w:tblBorders>
        </w:tblPrEx>
        <w:tc>
          <w:tcPr>
            <w:tcW w:w="1070" w:type="dxa"/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  <w:r>
              <w:rPr>
                <w:rFonts w:ascii="OfficinaSerifBookCTT" w:hAnsi="OfficinaSerifBookCTT"/>
                <w:b/>
                <w:bCs/>
                <w:sz w:val="22"/>
              </w:rPr>
              <w:t>БИК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  <w:tc>
          <w:tcPr>
            <w:tcW w:w="897" w:type="dxa"/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  <w:r>
              <w:rPr>
                <w:rFonts w:ascii="OfficinaSerifBookCTT" w:hAnsi="OfficinaSerifBookCTT"/>
                <w:b/>
                <w:bCs/>
                <w:sz w:val="22"/>
              </w:rPr>
              <w:t>ИНН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  <w:tr w:rsidR="00C045D5">
        <w:tblPrEx>
          <w:tblBorders>
            <w:bottom w:val="none" w:sz="0" w:space="0" w:color="auto"/>
          </w:tblBorders>
        </w:tblPrEx>
        <w:tc>
          <w:tcPr>
            <w:tcW w:w="1070" w:type="dxa"/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  <w:r>
              <w:rPr>
                <w:rFonts w:ascii="OfficinaSerifBookCTT" w:hAnsi="OfficinaSerifBookCTT"/>
                <w:b/>
                <w:bCs/>
                <w:sz w:val="22"/>
              </w:rPr>
              <w:t>ОКОНХ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  <w:tc>
          <w:tcPr>
            <w:tcW w:w="897" w:type="dxa"/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  <w:r>
              <w:rPr>
                <w:rFonts w:ascii="OfficinaSerifBookCTT" w:hAnsi="OfficinaSerifBookCTT"/>
                <w:b/>
                <w:bCs/>
                <w:sz w:val="22"/>
              </w:rPr>
              <w:t>ОКПО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5D5" w:rsidRDefault="00C045D5" w:rsidP="00DC73CA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</w:tbl>
    <w:p w:rsidR="00C045D5" w:rsidRDefault="00C045D5" w:rsidP="00C045D5">
      <w:pPr>
        <w:rPr>
          <w:rFonts w:ascii="OfficinaSerifBookCTT" w:hAnsi="OfficinaSerifBookCTT"/>
          <w:b/>
          <w:bCs/>
          <w:sz w:val="22"/>
        </w:rPr>
      </w:pPr>
      <w:r>
        <w:rPr>
          <w:rFonts w:ascii="OfficinaSerifBookCTT" w:hAnsi="OfficinaSerifBookCTT"/>
          <w:b/>
          <w:bCs/>
          <w:sz w:val="22"/>
        </w:rPr>
        <w:t xml:space="preserve"> </w:t>
      </w:r>
    </w:p>
    <w:p w:rsidR="00C045D5" w:rsidRDefault="00C045D5" w:rsidP="00C045D5">
      <w:pPr>
        <w:rPr>
          <w:rFonts w:ascii="OfficinaSerifBookCTT" w:hAnsi="OfficinaSerifBookCTT"/>
          <w:b/>
          <w:bCs/>
          <w:sz w:val="22"/>
        </w:rPr>
      </w:pPr>
    </w:p>
    <w:tbl>
      <w:tblPr>
        <w:tblW w:w="0" w:type="auto"/>
        <w:tblLook w:val="0000"/>
      </w:tblPr>
      <w:tblGrid>
        <w:gridCol w:w="1121"/>
        <w:gridCol w:w="3331"/>
        <w:gridCol w:w="236"/>
        <w:gridCol w:w="1942"/>
        <w:gridCol w:w="236"/>
        <w:gridCol w:w="2089"/>
      </w:tblGrid>
      <w:tr w:rsidR="00C045D5">
        <w:tc>
          <w:tcPr>
            <w:tcW w:w="1121" w:type="dxa"/>
          </w:tcPr>
          <w:p w:rsidR="00C045D5" w:rsidRDefault="00C045D5" w:rsidP="00DC73CA">
            <w:pPr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  <w:tc>
          <w:tcPr>
            <w:tcW w:w="3331" w:type="dxa"/>
          </w:tcPr>
          <w:p w:rsidR="00C045D5" w:rsidRDefault="00C045D5" w:rsidP="00DC73CA">
            <w:pPr>
              <w:pStyle w:val="a4"/>
              <w:tabs>
                <w:tab w:val="clear" w:pos="4677"/>
                <w:tab w:val="clear" w:pos="9355"/>
              </w:tabs>
              <w:rPr>
                <w:rFonts w:ascii="OfficinaSerifBookCTT" w:hAnsi="OfficinaSerifBookCTT"/>
                <w:b/>
                <w:bCs/>
                <w:sz w:val="22"/>
              </w:rPr>
            </w:pPr>
            <w:r>
              <w:rPr>
                <w:rFonts w:ascii="OfficinaSerifBookCTT" w:hAnsi="OfficinaSerifBookCTT"/>
                <w:b/>
                <w:bCs/>
                <w:sz w:val="22"/>
              </w:rPr>
              <w:t>"___"______________20___г.</w:t>
            </w:r>
          </w:p>
        </w:tc>
        <w:tc>
          <w:tcPr>
            <w:tcW w:w="236" w:type="dxa"/>
          </w:tcPr>
          <w:p w:rsidR="00C045D5" w:rsidRDefault="00C045D5" w:rsidP="00DC73CA">
            <w:pPr>
              <w:rPr>
                <w:rFonts w:ascii="OfficinaSerifBookCTT" w:hAnsi="OfficinaSerifBookCTT"/>
                <w:b/>
                <w:bCs/>
                <w:sz w:val="22"/>
                <w:lang w:val="en-US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C045D5" w:rsidRDefault="00C045D5" w:rsidP="00DC73CA">
            <w:pPr>
              <w:rPr>
                <w:rFonts w:ascii="OfficinaSerifBookCTT" w:hAnsi="OfficinaSerifBookCTT"/>
                <w:b/>
                <w:bCs/>
                <w:sz w:val="22"/>
                <w:lang w:val="en-US"/>
              </w:rPr>
            </w:pPr>
          </w:p>
        </w:tc>
        <w:tc>
          <w:tcPr>
            <w:tcW w:w="236" w:type="dxa"/>
          </w:tcPr>
          <w:p w:rsidR="00C045D5" w:rsidRDefault="00C045D5" w:rsidP="00DC73CA">
            <w:pPr>
              <w:rPr>
                <w:rFonts w:ascii="OfficinaSerifBookCTT" w:hAnsi="OfficinaSerifBookCTT"/>
                <w:b/>
                <w:bCs/>
                <w:sz w:val="22"/>
                <w:lang w:val="en-US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C045D5" w:rsidRDefault="00C045D5" w:rsidP="00DC73CA">
            <w:pPr>
              <w:rPr>
                <w:rFonts w:ascii="OfficinaSerifBookCTT" w:hAnsi="OfficinaSerifBookCTT"/>
                <w:b/>
                <w:bCs/>
                <w:sz w:val="22"/>
                <w:lang w:val="en-US"/>
              </w:rPr>
            </w:pPr>
          </w:p>
        </w:tc>
      </w:tr>
      <w:tr w:rsidR="00C045D5">
        <w:tc>
          <w:tcPr>
            <w:tcW w:w="1121" w:type="dxa"/>
          </w:tcPr>
          <w:p w:rsidR="00C045D5" w:rsidRDefault="00C045D5" w:rsidP="00DC73CA">
            <w:pPr>
              <w:rPr>
                <w:rFonts w:ascii="OfficinaSerifBookCTT" w:hAnsi="OfficinaSerifBookCTT"/>
                <w:b/>
                <w:bCs/>
                <w:sz w:val="22"/>
              </w:rPr>
            </w:pPr>
            <w:r>
              <w:rPr>
                <w:rFonts w:ascii="OfficinaSerifBookCTT" w:hAnsi="OfficinaSerifBookCTT"/>
                <w:b/>
                <w:bCs/>
                <w:sz w:val="22"/>
              </w:rPr>
              <w:t>М.П.</w:t>
            </w:r>
          </w:p>
        </w:tc>
        <w:tc>
          <w:tcPr>
            <w:tcW w:w="3331" w:type="dxa"/>
          </w:tcPr>
          <w:p w:rsidR="00C045D5" w:rsidRDefault="00C045D5" w:rsidP="00DC73CA">
            <w:pPr>
              <w:pStyle w:val="4"/>
              <w:spacing w:line="240" w:lineRule="auto"/>
              <w:rPr>
                <w:rFonts w:ascii="OfficinaSerifBookCTT" w:hAnsi="OfficinaSerifBookCTT"/>
              </w:rPr>
            </w:pPr>
            <w:r>
              <w:rPr>
                <w:rFonts w:ascii="OfficinaSerifBookCTT" w:hAnsi="OfficinaSerifBookCTT"/>
              </w:rPr>
              <w:t>Дата</w:t>
            </w:r>
          </w:p>
        </w:tc>
        <w:tc>
          <w:tcPr>
            <w:tcW w:w="236" w:type="dxa"/>
          </w:tcPr>
          <w:p w:rsidR="00C045D5" w:rsidRDefault="00C045D5" w:rsidP="00DC73CA">
            <w:pPr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C045D5" w:rsidRDefault="00C045D5" w:rsidP="00DC73CA">
            <w:pPr>
              <w:jc w:val="center"/>
              <w:rPr>
                <w:rFonts w:ascii="OfficinaSerifBookCTT" w:hAnsi="OfficinaSerifBookCTT"/>
                <w:b/>
                <w:bCs/>
                <w:sz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</w:rPr>
              <w:t>Подпись</w:t>
            </w:r>
          </w:p>
        </w:tc>
        <w:tc>
          <w:tcPr>
            <w:tcW w:w="236" w:type="dxa"/>
          </w:tcPr>
          <w:p w:rsidR="00C045D5" w:rsidRDefault="00C045D5" w:rsidP="00DC73CA">
            <w:pPr>
              <w:rPr>
                <w:rFonts w:ascii="OfficinaSerifBookCTT" w:hAnsi="OfficinaSerifBookCTT"/>
                <w:b/>
                <w:bCs/>
                <w:sz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C045D5" w:rsidRDefault="00C045D5" w:rsidP="00DC73CA">
            <w:pPr>
              <w:jc w:val="center"/>
              <w:rPr>
                <w:rFonts w:ascii="OfficinaSerifBookCTT" w:hAnsi="OfficinaSerifBookCTT"/>
                <w:b/>
                <w:bCs/>
                <w:sz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</w:rPr>
              <w:t>Фамилия И.О.</w:t>
            </w:r>
          </w:p>
        </w:tc>
      </w:tr>
    </w:tbl>
    <w:p w:rsidR="00C045D5" w:rsidRDefault="00C045D5" w:rsidP="00C045D5">
      <w:pPr>
        <w:rPr>
          <w:rFonts w:ascii="OfficinaSerifBookCTT" w:hAnsi="OfficinaSerifBookCTT"/>
        </w:rPr>
      </w:pPr>
    </w:p>
    <w:p w:rsidR="00534433" w:rsidRDefault="00534433" w:rsidP="00C045D5">
      <w:pPr>
        <w:rPr>
          <w:rFonts w:ascii="OfficinaSerifBookCTT" w:hAnsi="OfficinaSerifBookCTT"/>
        </w:rPr>
      </w:pPr>
    </w:p>
    <w:p w:rsidR="00534433" w:rsidRDefault="00534433" w:rsidP="00C045D5">
      <w:pPr>
        <w:rPr>
          <w:rFonts w:ascii="OfficinaSerifBookCTT" w:hAnsi="OfficinaSerifBookCTT"/>
        </w:rPr>
      </w:pPr>
    </w:p>
    <w:p w:rsidR="00534433" w:rsidRDefault="00534433" w:rsidP="00C045D5">
      <w:pPr>
        <w:rPr>
          <w:rFonts w:ascii="OfficinaSerifBookCTT" w:hAnsi="OfficinaSerifBookCTT"/>
        </w:rPr>
      </w:pPr>
    </w:p>
    <w:p w:rsidR="00534433" w:rsidRPr="00FB0FC7" w:rsidRDefault="00534433" w:rsidP="00534433">
      <w:pPr>
        <w:pStyle w:val="a6"/>
        <w:jc w:val="center"/>
        <w:rPr>
          <w:sz w:val="18"/>
          <w:szCs w:val="18"/>
        </w:rPr>
      </w:pPr>
      <w:bookmarkStart w:id="0" w:name="соглаш"/>
      <w:r w:rsidRPr="00FB0FC7">
        <w:rPr>
          <w:rFonts w:ascii="Verdana" w:hAnsi="Verdana"/>
          <w:sz w:val="18"/>
          <w:szCs w:val="18"/>
        </w:rPr>
        <w:t xml:space="preserve">Соглашение о переводе </w:t>
      </w:r>
      <w:bookmarkEnd w:id="0"/>
      <w:r w:rsidRPr="00FB0FC7">
        <w:rPr>
          <w:rFonts w:ascii="Verdana" w:hAnsi="Verdana"/>
          <w:sz w:val="18"/>
          <w:szCs w:val="18"/>
        </w:rPr>
        <w:t xml:space="preserve">долга, возникшего на основании договора </w:t>
      </w:r>
      <w:r w:rsidRPr="00FB0FC7">
        <w:rPr>
          <w:rFonts w:ascii="Verdana" w:hAnsi="Verdana"/>
          <w:b/>
          <w:bCs/>
          <w:sz w:val="18"/>
          <w:szCs w:val="18"/>
        </w:rPr>
        <w:t>№____________________________________</w:t>
      </w:r>
    </w:p>
    <w:p w:rsidR="00534433" w:rsidRPr="00FB0FC7" w:rsidRDefault="00534433" w:rsidP="00534433">
      <w:pPr>
        <w:pStyle w:val="a8"/>
        <w:jc w:val="both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>г. Москва «____»_________20__г.</w:t>
      </w:r>
    </w:p>
    <w:p w:rsidR="00534433" w:rsidRPr="00FB0FC7" w:rsidRDefault="00534433" w:rsidP="00534433">
      <w:pPr>
        <w:spacing w:before="100" w:beforeAutospacing="1" w:after="100" w:afterAutospacing="1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> </w:t>
      </w:r>
    </w:p>
    <w:p w:rsidR="00534433" w:rsidRPr="00FB0FC7" w:rsidRDefault="00534433" w:rsidP="00534433">
      <w:pPr>
        <w:pStyle w:val="a8"/>
        <w:jc w:val="both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>ОАО «</w:t>
      </w:r>
      <w:proofErr w:type="spellStart"/>
      <w:r w:rsidRPr="00FB0FC7">
        <w:rPr>
          <w:rFonts w:ascii="Verdana" w:hAnsi="Verdana"/>
          <w:sz w:val="18"/>
          <w:szCs w:val="18"/>
        </w:rPr>
        <w:t>ВымпелКом</w:t>
      </w:r>
      <w:proofErr w:type="spellEnd"/>
      <w:r w:rsidRPr="00FB0FC7">
        <w:rPr>
          <w:rFonts w:ascii="Verdana" w:hAnsi="Verdana"/>
          <w:sz w:val="18"/>
          <w:szCs w:val="18"/>
        </w:rPr>
        <w:t>», именуемое в дальнейшем Оператор, ____________________________________________________, именуем____ в дальнейшем Клиент 1, и ________________________________________, именуем___ в дальнейшем Клиент 2, договорились о нижеследующем:</w:t>
      </w:r>
    </w:p>
    <w:p w:rsidR="00534433" w:rsidRPr="00FB0FC7" w:rsidRDefault="00534433" w:rsidP="00534433">
      <w:pPr>
        <w:pStyle w:val="a8"/>
        <w:jc w:val="both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>1. Клиент 1 переводит, а Клиент 2 принимает на себя обязанность по оплате задолженности за оказанные Клиенту 1 услуги сотовой радиотелефонной связи в период с «___»____________</w:t>
      </w:r>
      <w:proofErr w:type="gramStart"/>
      <w:r w:rsidRPr="00FB0FC7">
        <w:rPr>
          <w:rFonts w:ascii="Verdana" w:hAnsi="Verdana"/>
          <w:sz w:val="18"/>
          <w:szCs w:val="18"/>
        </w:rPr>
        <w:t>г</w:t>
      </w:r>
      <w:proofErr w:type="gramEnd"/>
      <w:r w:rsidRPr="00FB0FC7">
        <w:rPr>
          <w:rFonts w:ascii="Verdana" w:hAnsi="Verdana"/>
          <w:sz w:val="18"/>
          <w:szCs w:val="18"/>
        </w:rPr>
        <w:t>. по «___»______________г. по договору № ______________________________ от «___»_____________г., заключенному между Оператором и Клиентом 1. Сумма задолженности включается в первый выставляемый Оператором Клиенту 2 счет за оказанные услуги связи.</w:t>
      </w:r>
    </w:p>
    <w:p w:rsidR="00534433" w:rsidRPr="00FB0FC7" w:rsidRDefault="00534433" w:rsidP="00534433">
      <w:pPr>
        <w:pStyle w:val="a8"/>
        <w:jc w:val="both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>2. Оператор не возражает против перевода долга Клиента 1 по договору № ______________________________ от «____»_____________</w:t>
      </w:r>
      <w:proofErr w:type="gramStart"/>
      <w:r w:rsidRPr="00FB0FC7">
        <w:rPr>
          <w:rFonts w:ascii="Verdana" w:hAnsi="Verdana"/>
          <w:sz w:val="18"/>
          <w:szCs w:val="18"/>
        </w:rPr>
        <w:t>г</w:t>
      </w:r>
      <w:proofErr w:type="gramEnd"/>
      <w:r w:rsidRPr="00FB0FC7">
        <w:rPr>
          <w:rFonts w:ascii="Verdana" w:hAnsi="Verdana"/>
          <w:sz w:val="18"/>
          <w:szCs w:val="18"/>
        </w:rPr>
        <w:t>., заключенному между Оператором и Клиентом 1, на Клиента 2.</w:t>
      </w:r>
    </w:p>
    <w:p w:rsidR="00534433" w:rsidRPr="00FB0FC7" w:rsidRDefault="00534433" w:rsidP="00534433">
      <w:pPr>
        <w:pStyle w:val="a8"/>
        <w:jc w:val="both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 xml:space="preserve">3. Клиент 2 обязуется оплатить указанную в п. 1 настоящего соглашения сумму в течение 25 дней </w:t>
      </w:r>
      <w:proofErr w:type="gramStart"/>
      <w:r w:rsidRPr="00FB0FC7">
        <w:rPr>
          <w:rFonts w:ascii="Verdana" w:hAnsi="Verdana"/>
          <w:sz w:val="18"/>
          <w:szCs w:val="18"/>
        </w:rPr>
        <w:t>с даты выставления</w:t>
      </w:r>
      <w:proofErr w:type="gramEnd"/>
      <w:r w:rsidRPr="00FB0FC7">
        <w:rPr>
          <w:rFonts w:ascii="Verdana" w:hAnsi="Verdana"/>
          <w:sz w:val="18"/>
          <w:szCs w:val="18"/>
        </w:rPr>
        <w:t xml:space="preserve"> счета (оплата производится в рублях по внутреннему курсу Оператора на дату платежа).</w:t>
      </w:r>
    </w:p>
    <w:p w:rsidR="00534433" w:rsidRPr="00FB0FC7" w:rsidRDefault="00534433" w:rsidP="00534433">
      <w:pPr>
        <w:pStyle w:val="a8"/>
        <w:jc w:val="both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>4. В случае неисполнения обязанности, предусмотренной п. 3 настоящего соглашения, Клиент 2 уплачивает Оператору пеню в размере 0,2 % от суммы, невыполненных обязательств за каждый день просрочки.</w:t>
      </w:r>
    </w:p>
    <w:p w:rsidR="00534433" w:rsidRPr="00FB0FC7" w:rsidRDefault="00534433" w:rsidP="00534433">
      <w:pPr>
        <w:pStyle w:val="a8"/>
        <w:jc w:val="both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>5. Клиент 1 не возражает против предоставления Клиенту 2 детализации оказанных Клиенту 1 услуг сотовой радиотелефонной связи, неоплаченных Клиентом 1 и подлежащих оплате Клиентом 2.</w:t>
      </w:r>
    </w:p>
    <w:p w:rsidR="00534433" w:rsidRPr="00FB0FC7" w:rsidRDefault="00534433" w:rsidP="00534433">
      <w:pPr>
        <w:pStyle w:val="a8"/>
        <w:jc w:val="both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>6. Споры и разногласия по вопросам исполнения настоящего соглашения, не урегулированные путем переговоров, рассматриваются в суде или арбитражном суде по месту нахождения Оператора.</w:t>
      </w:r>
    </w:p>
    <w:p w:rsidR="00534433" w:rsidRPr="00FB0FC7" w:rsidRDefault="00534433" w:rsidP="00534433">
      <w:pPr>
        <w:pStyle w:val="a8"/>
        <w:jc w:val="both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>7. Настоящее соглашение составлено в трех экземплярах по одному для каждой из Сторон. Все экземпляры имеют равную юридическую силу.</w:t>
      </w:r>
    </w:p>
    <w:p w:rsidR="00534433" w:rsidRPr="00FB0FC7" w:rsidRDefault="00534433" w:rsidP="00534433">
      <w:pPr>
        <w:pStyle w:val="a8"/>
        <w:jc w:val="both"/>
        <w:rPr>
          <w:sz w:val="18"/>
          <w:szCs w:val="18"/>
        </w:rPr>
      </w:pPr>
      <w:r w:rsidRPr="00FB0FC7">
        <w:rPr>
          <w:rFonts w:ascii="Verdana" w:hAnsi="Verdana"/>
          <w:sz w:val="18"/>
          <w:szCs w:val="18"/>
        </w:rPr>
        <w:t>8. Настоящее соглашение вступает в силу с момента подписания его Сторонами.</w:t>
      </w:r>
    </w:p>
    <w:p w:rsidR="00534433" w:rsidRDefault="00534433" w:rsidP="00534433">
      <w:pPr>
        <w:pStyle w:val="a8"/>
        <w:jc w:val="both"/>
      </w:pPr>
      <w:r>
        <w:rPr>
          <w:rFonts w:ascii="Verdana" w:hAnsi="Verdana"/>
          <w:b/>
          <w:bCs/>
          <w:sz w:val="20"/>
          <w:szCs w:val="20"/>
        </w:rPr>
        <w:t>Реквизиты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195"/>
        <w:gridCol w:w="3195"/>
        <w:gridCol w:w="3195"/>
      </w:tblGrid>
      <w:tr w:rsidR="00534433">
        <w:trPr>
          <w:tblCellSpacing w:w="0" w:type="dxa"/>
        </w:trPr>
        <w:tc>
          <w:tcPr>
            <w:tcW w:w="3195" w:type="dxa"/>
          </w:tcPr>
          <w:p w:rsidR="00534433" w:rsidRDefault="00534433" w:rsidP="00814340">
            <w:pPr>
              <w:pStyle w:val="a8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Оператор: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</w:tc>
        <w:tc>
          <w:tcPr>
            <w:tcW w:w="3195" w:type="dxa"/>
          </w:tcPr>
          <w:p w:rsidR="00534433" w:rsidRDefault="00534433" w:rsidP="00814340">
            <w:pPr>
              <w:pStyle w:val="a8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Клиент 1: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</w:tc>
        <w:tc>
          <w:tcPr>
            <w:tcW w:w="3195" w:type="dxa"/>
          </w:tcPr>
          <w:p w:rsidR="00534433" w:rsidRDefault="00534433" w:rsidP="00814340">
            <w:pPr>
              <w:pStyle w:val="a8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Клиент 2: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  <w:jc w:val="both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534433" w:rsidRDefault="00534433" w:rsidP="00814340">
            <w:pPr>
              <w:pStyle w:val="a8"/>
            </w:pP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</w:tc>
      </w:tr>
    </w:tbl>
    <w:p w:rsidR="00534433" w:rsidRDefault="00534433" w:rsidP="00C045D5">
      <w:pPr>
        <w:rPr>
          <w:rFonts w:ascii="OfficinaSerifBookCTT" w:hAnsi="OfficinaSerifBookCTT"/>
        </w:rPr>
      </w:pPr>
    </w:p>
    <w:sectPr w:rsidR="00534433" w:rsidSect="000C0B43">
      <w:headerReference w:type="default" r:id="rId9"/>
      <w:footerReference w:type="default" r:id="rId10"/>
      <w:footnotePr>
        <w:numFmt w:val="chicago"/>
      </w:footnotePr>
      <w:pgSz w:w="11906" w:h="16838"/>
      <w:pgMar w:top="1134" w:right="850" w:bottom="899" w:left="1080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B5" w:rsidRDefault="004706B5">
      <w:r>
        <w:separator/>
      </w:r>
    </w:p>
  </w:endnote>
  <w:endnote w:type="continuationSeparator" w:id="0">
    <w:p w:rsidR="004706B5" w:rsidRDefault="0047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fficinaSerifBookCTT"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43" w:rsidRPr="000C0B43" w:rsidRDefault="000C0B43" w:rsidP="000C0B43">
    <w:pPr>
      <w:pStyle w:val="a5"/>
      <w:jc w:val="center"/>
      <w:rPr>
        <w:sz w:val="20"/>
        <w:szCs w:val="20"/>
      </w:rPr>
    </w:pPr>
    <w:r w:rsidRPr="000C0B43">
      <w:rPr>
        <w:sz w:val="20"/>
        <w:szCs w:val="20"/>
      </w:rPr>
      <w:t xml:space="preserve">В соответствии с условиями Договора об оказании услуг связи </w:t>
    </w:r>
    <w:proofErr w:type="spellStart"/>
    <w:r w:rsidRPr="000C0B43">
      <w:rPr>
        <w:sz w:val="20"/>
        <w:szCs w:val="20"/>
      </w:rPr>
      <w:t>Билайн</w:t>
    </w:r>
    <w:proofErr w:type="spellEnd"/>
    <w:r w:rsidRPr="000C0B43">
      <w:rPr>
        <w:sz w:val="20"/>
        <w:szCs w:val="20"/>
      </w:rPr>
      <w:t xml:space="preserve"> </w:t>
    </w:r>
    <w:proofErr w:type="gramStart"/>
    <w:r w:rsidRPr="000C0B43">
      <w:rPr>
        <w:sz w:val="20"/>
        <w:szCs w:val="20"/>
      </w:rPr>
      <w:t>согласен</w:t>
    </w:r>
    <w:proofErr w:type="gramEnd"/>
    <w:r w:rsidRPr="000C0B43">
      <w:rPr>
        <w:sz w:val="20"/>
        <w:szCs w:val="20"/>
      </w:rPr>
      <w:t xml:space="preserve"> с обработкой моих персональных данных, указанных в настоящем документе.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B5" w:rsidRDefault="004706B5">
      <w:r>
        <w:separator/>
      </w:r>
    </w:p>
  </w:footnote>
  <w:footnote w:type="continuationSeparator" w:id="0">
    <w:p w:rsidR="004706B5" w:rsidRDefault="004706B5">
      <w:r>
        <w:continuationSeparator/>
      </w:r>
    </w:p>
  </w:footnote>
  <w:footnote w:id="1">
    <w:p w:rsidR="0016486F" w:rsidRPr="00C964B1" w:rsidRDefault="00F35438" w:rsidP="0016486F">
      <w:pPr>
        <w:jc w:val="both"/>
        <w:rPr>
          <w:rFonts w:ascii="OfficinaSerifBookCTT" w:hAnsi="OfficinaSerifBookCTT"/>
          <w:b/>
          <w:sz w:val="20"/>
          <w:szCs w:val="20"/>
        </w:rPr>
      </w:pPr>
      <w:r w:rsidRPr="00F35438">
        <w:rPr>
          <w:rStyle w:val="aa"/>
        </w:rPr>
        <w:sym w:font="Symbol" w:char="F02A"/>
      </w:r>
      <w:r>
        <w:t xml:space="preserve"> </w:t>
      </w:r>
      <w:r w:rsidR="0016486F" w:rsidRPr="00C964B1">
        <w:rPr>
          <w:rFonts w:ascii="OfficinaSerifBookCTT" w:hAnsi="OfficinaSerifBookCTT"/>
          <w:b/>
          <w:sz w:val="20"/>
          <w:szCs w:val="20"/>
        </w:rPr>
        <w:t xml:space="preserve">В случае оплаты по безналичному расчету, процедура переоформления может быть завершена только  </w:t>
      </w:r>
    </w:p>
    <w:p w:rsidR="0016486F" w:rsidRPr="00C964B1" w:rsidRDefault="0016486F" w:rsidP="0016486F">
      <w:pPr>
        <w:jc w:val="both"/>
        <w:rPr>
          <w:rFonts w:ascii="OfficinaSerifBookCTT" w:hAnsi="OfficinaSerifBookCTT"/>
          <w:b/>
          <w:sz w:val="20"/>
          <w:szCs w:val="20"/>
        </w:rPr>
      </w:pPr>
      <w:r w:rsidRPr="00C964B1">
        <w:rPr>
          <w:rFonts w:ascii="OfficinaSerifBookCTT" w:hAnsi="OfficinaSerifBookCTT"/>
          <w:b/>
          <w:sz w:val="20"/>
          <w:szCs w:val="20"/>
        </w:rPr>
        <w:t xml:space="preserve">   после полного закрытия счета</w:t>
      </w:r>
    </w:p>
    <w:p w:rsidR="00F35438" w:rsidRDefault="00F35438">
      <w:pPr>
        <w:pStyle w:val="a9"/>
      </w:pPr>
    </w:p>
  </w:footnote>
  <w:footnote w:id="2">
    <w:p w:rsidR="00C964B1" w:rsidRPr="00C964B1" w:rsidRDefault="00C964B1" w:rsidP="00C964B1">
      <w:pPr>
        <w:jc w:val="both"/>
        <w:rPr>
          <w:rFonts w:ascii="OfficinaSerifBookCTT" w:hAnsi="OfficinaSerifBookCTT"/>
          <w:b/>
          <w:sz w:val="20"/>
          <w:szCs w:val="20"/>
        </w:rPr>
      </w:pPr>
      <w:r w:rsidRPr="00C964B1">
        <w:rPr>
          <w:rStyle w:val="aa"/>
        </w:rPr>
        <w:sym w:font="Symbol" w:char="F02A"/>
      </w:r>
      <w:r w:rsidRPr="00C964B1">
        <w:rPr>
          <w:rStyle w:val="aa"/>
        </w:rPr>
        <w:sym w:font="Symbol" w:char="F02A"/>
      </w:r>
      <w:r>
        <w:t xml:space="preserve"> </w:t>
      </w:r>
      <w:r w:rsidRPr="00C964B1">
        <w:rPr>
          <w:rFonts w:ascii="OfficinaSerifBookCTT" w:hAnsi="OfficinaSerifBookCTT"/>
          <w:b/>
          <w:sz w:val="20"/>
          <w:szCs w:val="20"/>
        </w:rPr>
        <w:t xml:space="preserve">Если на действующем договоре после переоформления не остается номеров, процедура может быть проведена с переносом долга на нового владельца. В этом случае необходимо присутствие представителей обеих сторон для подписания </w:t>
      </w:r>
      <w:r w:rsidR="00460FE4" w:rsidRPr="00C964B1">
        <w:rPr>
          <w:rFonts w:ascii="OfficinaSerifBookCTT" w:hAnsi="OfficinaSerifBookCTT"/>
          <w:b/>
          <w:sz w:val="20"/>
          <w:szCs w:val="20"/>
        </w:rPr>
        <w:fldChar w:fldCharType="begin"/>
      </w:r>
      <w:r w:rsidRPr="00C964B1">
        <w:rPr>
          <w:rFonts w:ascii="OfficinaSerifBookCTT" w:hAnsi="OfficinaSerifBookCTT"/>
          <w:b/>
          <w:sz w:val="20"/>
          <w:szCs w:val="20"/>
        </w:rPr>
        <w:instrText xml:space="preserve"> HYPERLINK  \l "соглаш" </w:instrText>
      </w:r>
      <w:r w:rsidR="00460FE4" w:rsidRPr="00C964B1">
        <w:rPr>
          <w:rFonts w:ascii="OfficinaSerifBookCTT" w:hAnsi="OfficinaSerifBookCTT"/>
          <w:b/>
          <w:sz w:val="20"/>
          <w:szCs w:val="20"/>
        </w:rPr>
        <w:fldChar w:fldCharType="separate"/>
      </w:r>
      <w:r w:rsidRPr="00C964B1">
        <w:rPr>
          <w:rStyle w:val="a3"/>
          <w:rFonts w:ascii="OfficinaSerifBookCTT" w:hAnsi="OfficinaSerifBookCTT"/>
          <w:b/>
          <w:color w:val="auto"/>
          <w:sz w:val="20"/>
          <w:szCs w:val="20"/>
        </w:rPr>
        <w:t>Дополнительного соглашения.</w:t>
      </w:r>
      <w:r w:rsidRPr="00C964B1">
        <w:rPr>
          <w:rStyle w:val="a3"/>
          <w:rFonts w:ascii="OfficinaSerifBookCTT" w:hAnsi="OfficinaSerifBookCTT"/>
          <w:b/>
          <w:color w:val="auto"/>
          <w:sz w:val="20"/>
          <w:szCs w:val="20"/>
          <w:u w:val="none"/>
        </w:rPr>
        <w:t xml:space="preserve"> </w:t>
      </w:r>
      <w:r w:rsidRPr="00C964B1">
        <w:rPr>
          <w:rFonts w:ascii="OfficinaSerifBookCTT" w:hAnsi="OfficinaSerifBookCTT"/>
          <w:b/>
          <w:sz w:val="20"/>
          <w:szCs w:val="20"/>
        </w:rPr>
        <w:t>В случае переоформления с юридического лица, представителю действующе</w:t>
      </w:r>
      <w:r w:rsidR="0016486F">
        <w:rPr>
          <w:rFonts w:ascii="OfficinaSerifBookCTT" w:hAnsi="OfficinaSerifBookCTT"/>
          <w:b/>
          <w:sz w:val="20"/>
          <w:szCs w:val="20"/>
        </w:rPr>
        <w:t>го владельца</w:t>
      </w:r>
      <w:r w:rsidRPr="00C964B1">
        <w:rPr>
          <w:rFonts w:ascii="OfficinaSerifBookCTT" w:hAnsi="OfficinaSerifBookCTT"/>
          <w:b/>
          <w:sz w:val="20"/>
          <w:szCs w:val="20"/>
        </w:rPr>
        <w:t xml:space="preserve"> необходимо иметь при себе Доверенность на переоформление с правом подписи,  заверенную печатью организации за подписью генерального директора и главного бухгалтера, печать (по возможности) и паспорт РФ.</w:t>
      </w:r>
    </w:p>
    <w:p w:rsidR="00C964B1" w:rsidRDefault="00460FE4" w:rsidP="00C964B1">
      <w:pPr>
        <w:pStyle w:val="a9"/>
      </w:pPr>
      <w:r w:rsidRPr="00C964B1">
        <w:rPr>
          <w:rFonts w:ascii="OfficinaSerifBookCTT" w:hAnsi="OfficinaSerifBookCTT"/>
          <w:b/>
        </w:rPr>
        <w:fldChar w:fldCharType="end"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6C" w:rsidRDefault="0095716C" w:rsidP="004B3D12">
    <w:pPr>
      <w:pStyle w:val="a4"/>
      <w:rPr>
        <w:rFonts w:ascii="OfficinaSerifC" w:hAnsi="OfficinaSerifC"/>
        <w:sz w:val="16"/>
      </w:rPr>
    </w:pPr>
    <w:r>
      <w:rPr>
        <w:rFonts w:ascii="OfficinaSerifC" w:hAnsi="OfficinaSerifC"/>
        <w:sz w:val="16"/>
      </w:rPr>
      <w:t xml:space="preserve">Переоформление </w:t>
    </w:r>
    <w:r w:rsidR="00455A1A">
      <w:rPr>
        <w:rFonts w:ascii="OfficinaSerifC" w:hAnsi="OfficinaSerifC"/>
        <w:sz w:val="16"/>
      </w:rPr>
      <w:t xml:space="preserve">для </w:t>
    </w:r>
    <w:proofErr w:type="spellStart"/>
    <w:r w:rsidR="00455A1A">
      <w:rPr>
        <w:rFonts w:ascii="OfficinaSerifC" w:hAnsi="OfficinaSerifC"/>
        <w:sz w:val="16"/>
      </w:rPr>
      <w:t>постоплатной</w:t>
    </w:r>
    <w:proofErr w:type="spellEnd"/>
    <w:r w:rsidR="00455A1A">
      <w:rPr>
        <w:rFonts w:ascii="OfficinaSerifC" w:hAnsi="OfficinaSerifC"/>
        <w:sz w:val="16"/>
      </w:rPr>
      <w:t xml:space="preserve"> системы расчетов</w:t>
    </w:r>
  </w:p>
  <w:p w:rsidR="0095716C" w:rsidRDefault="009571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A7E"/>
    <w:multiLevelType w:val="hybridMultilevel"/>
    <w:tmpl w:val="26B087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101B5"/>
    <w:multiLevelType w:val="hybridMultilevel"/>
    <w:tmpl w:val="9422797C"/>
    <w:lvl w:ilvl="0" w:tplc="2B62A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E2EBE"/>
    <w:multiLevelType w:val="hybridMultilevel"/>
    <w:tmpl w:val="CE285BE6"/>
    <w:lvl w:ilvl="0" w:tplc="B2B081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9607F"/>
    <w:multiLevelType w:val="multilevel"/>
    <w:tmpl w:val="6AD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37B5C"/>
    <w:multiLevelType w:val="hybridMultilevel"/>
    <w:tmpl w:val="B2607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B60E2"/>
    <w:multiLevelType w:val="hybridMultilevel"/>
    <w:tmpl w:val="F2DCA43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F10142"/>
    <w:multiLevelType w:val="multilevel"/>
    <w:tmpl w:val="26B087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5354A"/>
    <w:multiLevelType w:val="hybridMultilevel"/>
    <w:tmpl w:val="8642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522EE"/>
    <w:multiLevelType w:val="hybridMultilevel"/>
    <w:tmpl w:val="6C5C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42510"/>
    <w:multiLevelType w:val="multilevel"/>
    <w:tmpl w:val="8642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C26F8"/>
    <w:multiLevelType w:val="hybridMultilevel"/>
    <w:tmpl w:val="74381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B3FDF"/>
    <w:multiLevelType w:val="hybridMultilevel"/>
    <w:tmpl w:val="451CC414"/>
    <w:lvl w:ilvl="0" w:tplc="9650E1C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56E0F"/>
    <w:rsid w:val="0003210D"/>
    <w:rsid w:val="0003307C"/>
    <w:rsid w:val="0003432F"/>
    <w:rsid w:val="00034A1D"/>
    <w:rsid w:val="00043212"/>
    <w:rsid w:val="000567C3"/>
    <w:rsid w:val="000822A7"/>
    <w:rsid w:val="000A4951"/>
    <w:rsid w:val="000A6FFE"/>
    <w:rsid w:val="000C0B43"/>
    <w:rsid w:val="000C4891"/>
    <w:rsid w:val="000E421E"/>
    <w:rsid w:val="00101718"/>
    <w:rsid w:val="001065A9"/>
    <w:rsid w:val="00110338"/>
    <w:rsid w:val="00110BC6"/>
    <w:rsid w:val="00114BD0"/>
    <w:rsid w:val="00124FAF"/>
    <w:rsid w:val="00147B8F"/>
    <w:rsid w:val="00163A08"/>
    <w:rsid w:val="001646C7"/>
    <w:rsid w:val="0016486F"/>
    <w:rsid w:val="00186C9E"/>
    <w:rsid w:val="001B69E1"/>
    <w:rsid w:val="001C0004"/>
    <w:rsid w:val="00215AF1"/>
    <w:rsid w:val="00220EC7"/>
    <w:rsid w:val="00224865"/>
    <w:rsid w:val="002313CF"/>
    <w:rsid w:val="00257CCF"/>
    <w:rsid w:val="00265F1E"/>
    <w:rsid w:val="00274EA9"/>
    <w:rsid w:val="00275459"/>
    <w:rsid w:val="002902BE"/>
    <w:rsid w:val="002A5026"/>
    <w:rsid w:val="002A7BB6"/>
    <w:rsid w:val="002B71C8"/>
    <w:rsid w:val="002E73D8"/>
    <w:rsid w:val="00313267"/>
    <w:rsid w:val="00317F10"/>
    <w:rsid w:val="003613B4"/>
    <w:rsid w:val="00363FAB"/>
    <w:rsid w:val="003705D1"/>
    <w:rsid w:val="00383C4A"/>
    <w:rsid w:val="003A158E"/>
    <w:rsid w:val="003D1060"/>
    <w:rsid w:val="003E4DEB"/>
    <w:rsid w:val="004207F5"/>
    <w:rsid w:val="004242D1"/>
    <w:rsid w:val="00440B34"/>
    <w:rsid w:val="00451CA3"/>
    <w:rsid w:val="004526AB"/>
    <w:rsid w:val="00455A1A"/>
    <w:rsid w:val="00460FE4"/>
    <w:rsid w:val="00464A5B"/>
    <w:rsid w:val="00465128"/>
    <w:rsid w:val="004706B5"/>
    <w:rsid w:val="00477222"/>
    <w:rsid w:val="00477CFB"/>
    <w:rsid w:val="00480DA1"/>
    <w:rsid w:val="004A1A4E"/>
    <w:rsid w:val="004B3D12"/>
    <w:rsid w:val="004F270C"/>
    <w:rsid w:val="004F68FF"/>
    <w:rsid w:val="004F76FC"/>
    <w:rsid w:val="00523106"/>
    <w:rsid w:val="005248F0"/>
    <w:rsid w:val="0052751B"/>
    <w:rsid w:val="00534433"/>
    <w:rsid w:val="00546C10"/>
    <w:rsid w:val="00551B3C"/>
    <w:rsid w:val="00562BF7"/>
    <w:rsid w:val="00563427"/>
    <w:rsid w:val="005B5BA5"/>
    <w:rsid w:val="005C3DD4"/>
    <w:rsid w:val="005F2FFF"/>
    <w:rsid w:val="00612668"/>
    <w:rsid w:val="00623005"/>
    <w:rsid w:val="00625BDC"/>
    <w:rsid w:val="00644AA7"/>
    <w:rsid w:val="00653A4D"/>
    <w:rsid w:val="00655705"/>
    <w:rsid w:val="00667B6B"/>
    <w:rsid w:val="006779A6"/>
    <w:rsid w:val="00680FA8"/>
    <w:rsid w:val="006A3961"/>
    <w:rsid w:val="006A4554"/>
    <w:rsid w:val="006C0777"/>
    <w:rsid w:val="006D3324"/>
    <w:rsid w:val="006D63F3"/>
    <w:rsid w:val="006D7188"/>
    <w:rsid w:val="006E4C6B"/>
    <w:rsid w:val="00724369"/>
    <w:rsid w:val="00730358"/>
    <w:rsid w:val="0073294D"/>
    <w:rsid w:val="007545AD"/>
    <w:rsid w:val="00767EFB"/>
    <w:rsid w:val="00786F3C"/>
    <w:rsid w:val="0079360B"/>
    <w:rsid w:val="007F08CE"/>
    <w:rsid w:val="007F18DB"/>
    <w:rsid w:val="0081230B"/>
    <w:rsid w:val="00814340"/>
    <w:rsid w:val="00823CD9"/>
    <w:rsid w:val="00835650"/>
    <w:rsid w:val="00846DA4"/>
    <w:rsid w:val="00885CE8"/>
    <w:rsid w:val="008A57AA"/>
    <w:rsid w:val="008C3734"/>
    <w:rsid w:val="008D36D1"/>
    <w:rsid w:val="008F2A2F"/>
    <w:rsid w:val="0090362A"/>
    <w:rsid w:val="00904CDB"/>
    <w:rsid w:val="00925E78"/>
    <w:rsid w:val="00935032"/>
    <w:rsid w:val="00940E7D"/>
    <w:rsid w:val="00941D3C"/>
    <w:rsid w:val="0095716C"/>
    <w:rsid w:val="009829F8"/>
    <w:rsid w:val="0099080A"/>
    <w:rsid w:val="009A0EB4"/>
    <w:rsid w:val="009D014B"/>
    <w:rsid w:val="009F385F"/>
    <w:rsid w:val="00A00EDE"/>
    <w:rsid w:val="00A319E7"/>
    <w:rsid w:val="00A40391"/>
    <w:rsid w:val="00A5393F"/>
    <w:rsid w:val="00A560DF"/>
    <w:rsid w:val="00A72F09"/>
    <w:rsid w:val="00AA01FF"/>
    <w:rsid w:val="00AB43F9"/>
    <w:rsid w:val="00AE5A83"/>
    <w:rsid w:val="00AF7E20"/>
    <w:rsid w:val="00B033FE"/>
    <w:rsid w:val="00B17698"/>
    <w:rsid w:val="00B23951"/>
    <w:rsid w:val="00B34B4F"/>
    <w:rsid w:val="00B57F3E"/>
    <w:rsid w:val="00B7227A"/>
    <w:rsid w:val="00C045D5"/>
    <w:rsid w:val="00C105CB"/>
    <w:rsid w:val="00C16844"/>
    <w:rsid w:val="00C4283A"/>
    <w:rsid w:val="00C434A7"/>
    <w:rsid w:val="00C4496B"/>
    <w:rsid w:val="00C50E1A"/>
    <w:rsid w:val="00C71EAC"/>
    <w:rsid w:val="00C90DC5"/>
    <w:rsid w:val="00C9359C"/>
    <w:rsid w:val="00C964B1"/>
    <w:rsid w:val="00CC15BD"/>
    <w:rsid w:val="00CD24E7"/>
    <w:rsid w:val="00CD3057"/>
    <w:rsid w:val="00CE7A72"/>
    <w:rsid w:val="00D03E0F"/>
    <w:rsid w:val="00D36E2C"/>
    <w:rsid w:val="00D41EE1"/>
    <w:rsid w:val="00D45F6F"/>
    <w:rsid w:val="00D56E0F"/>
    <w:rsid w:val="00D74910"/>
    <w:rsid w:val="00D82305"/>
    <w:rsid w:val="00DB1313"/>
    <w:rsid w:val="00DB3104"/>
    <w:rsid w:val="00DC73CA"/>
    <w:rsid w:val="00DD111F"/>
    <w:rsid w:val="00DE42C5"/>
    <w:rsid w:val="00E0639B"/>
    <w:rsid w:val="00E133A5"/>
    <w:rsid w:val="00E422AD"/>
    <w:rsid w:val="00E46491"/>
    <w:rsid w:val="00E61FF4"/>
    <w:rsid w:val="00E72996"/>
    <w:rsid w:val="00E905F6"/>
    <w:rsid w:val="00E94728"/>
    <w:rsid w:val="00EA2434"/>
    <w:rsid w:val="00EA53F9"/>
    <w:rsid w:val="00EB21F2"/>
    <w:rsid w:val="00EC58C6"/>
    <w:rsid w:val="00EF0A63"/>
    <w:rsid w:val="00EF3D14"/>
    <w:rsid w:val="00F02D6C"/>
    <w:rsid w:val="00F06226"/>
    <w:rsid w:val="00F11436"/>
    <w:rsid w:val="00F23681"/>
    <w:rsid w:val="00F35438"/>
    <w:rsid w:val="00F402B9"/>
    <w:rsid w:val="00F67120"/>
    <w:rsid w:val="00F721A4"/>
    <w:rsid w:val="00F7470E"/>
    <w:rsid w:val="00F8277F"/>
    <w:rsid w:val="00F914CA"/>
    <w:rsid w:val="00F96E1A"/>
    <w:rsid w:val="00FC0914"/>
    <w:rsid w:val="00FC4E90"/>
    <w:rsid w:val="00FD0DDC"/>
    <w:rsid w:val="00FD2647"/>
    <w:rsid w:val="00FD734F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E0F"/>
    <w:rPr>
      <w:sz w:val="24"/>
      <w:szCs w:val="24"/>
    </w:rPr>
  </w:style>
  <w:style w:type="paragraph" w:styleId="1">
    <w:name w:val="heading 1"/>
    <w:basedOn w:val="a"/>
    <w:next w:val="a"/>
    <w:qFormat/>
    <w:rsid w:val="00C045D5"/>
    <w:pPr>
      <w:keepNext/>
      <w:spacing w:line="360" w:lineRule="auto"/>
      <w:outlineLvl w:val="0"/>
    </w:pPr>
    <w:rPr>
      <w:rFonts w:ascii="OfficinaSerifC" w:hAnsi="OfficinaSerifC"/>
      <w:b/>
      <w:bCs/>
      <w:sz w:val="22"/>
    </w:rPr>
  </w:style>
  <w:style w:type="paragraph" w:styleId="2">
    <w:name w:val="heading 2"/>
    <w:basedOn w:val="a"/>
    <w:next w:val="a"/>
    <w:qFormat/>
    <w:rsid w:val="00C045D5"/>
    <w:pPr>
      <w:keepNext/>
      <w:spacing w:line="360" w:lineRule="auto"/>
      <w:jc w:val="center"/>
      <w:outlineLvl w:val="1"/>
    </w:pPr>
    <w:rPr>
      <w:rFonts w:ascii="OfficinaSerifC" w:hAnsi="OfficinaSerifC"/>
      <w:b/>
      <w:bCs/>
      <w:sz w:val="22"/>
    </w:rPr>
  </w:style>
  <w:style w:type="paragraph" w:styleId="4">
    <w:name w:val="heading 4"/>
    <w:basedOn w:val="a"/>
    <w:next w:val="a"/>
    <w:qFormat/>
    <w:rsid w:val="00C045D5"/>
    <w:pPr>
      <w:keepNext/>
      <w:spacing w:line="360" w:lineRule="auto"/>
      <w:jc w:val="center"/>
      <w:outlineLvl w:val="3"/>
    </w:pPr>
    <w:rPr>
      <w:rFonts w:ascii="OfficinaSerifC" w:hAnsi="OfficinaSerifC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E0F"/>
    <w:rPr>
      <w:color w:val="000000"/>
      <w:u w:val="single"/>
    </w:rPr>
  </w:style>
  <w:style w:type="paragraph" w:styleId="a4">
    <w:name w:val="header"/>
    <w:basedOn w:val="a"/>
    <w:rsid w:val="004B3D1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B3D12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C045D5"/>
    <w:pPr>
      <w:jc w:val="both"/>
    </w:pPr>
  </w:style>
  <w:style w:type="paragraph" w:styleId="20">
    <w:name w:val="Body Text 2"/>
    <w:basedOn w:val="a"/>
    <w:rsid w:val="00C045D5"/>
    <w:pPr>
      <w:spacing w:line="360" w:lineRule="auto"/>
    </w:pPr>
    <w:rPr>
      <w:rFonts w:ascii="OfficinaSerifC" w:hAnsi="OfficinaSerifC"/>
      <w:b/>
      <w:bCs/>
      <w:sz w:val="22"/>
    </w:rPr>
  </w:style>
  <w:style w:type="character" w:styleId="a7">
    <w:name w:val="FollowedHyperlink"/>
    <w:basedOn w:val="a0"/>
    <w:rsid w:val="00CE7A72"/>
    <w:rPr>
      <w:color w:val="800080"/>
      <w:u w:val="single"/>
    </w:rPr>
  </w:style>
  <w:style w:type="paragraph" w:styleId="a8">
    <w:name w:val="Normal (Web)"/>
    <w:basedOn w:val="a"/>
    <w:rsid w:val="00534433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C964B1"/>
    <w:rPr>
      <w:sz w:val="20"/>
      <w:szCs w:val="20"/>
    </w:rPr>
  </w:style>
  <w:style w:type="character" w:styleId="aa">
    <w:name w:val="footnote reference"/>
    <w:basedOn w:val="a0"/>
    <w:semiHidden/>
    <w:rsid w:val="00C964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5576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ПЕРЕОФОРМЛЕНИЕ НОМЕРА КРЕДИТНОЙ  СИСТЕМЫ РАСЧЕТОВ</vt:lpstr>
    </vt:vector>
  </TitlesOfParts>
  <Company>VIMPELCOM</Company>
  <LinksUpToDate>false</LinksUpToDate>
  <CharactersWithSpaces>6358</CharactersWithSpaces>
  <SharedDoc>false</SharedDoc>
  <HLinks>
    <vt:vector size="12" baseType="variant">
      <vt:variant>
        <vt:i4>918556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_Куда</vt:lpwstr>
      </vt:variant>
      <vt:variant>
        <vt:i4>72156226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соглаш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ПЕРЕОФОРМЛЕНИЕ НОМЕРА КРЕДИТНОЙ  СИСТЕМЫ РАСЧЕТОВ</dc:title>
  <dc:creator>ipashkova</dc:creator>
  <cp:lastModifiedBy>omakryashina</cp:lastModifiedBy>
  <cp:revision>2</cp:revision>
  <cp:lastPrinted>2008-04-28T05:52:00Z</cp:lastPrinted>
  <dcterms:created xsi:type="dcterms:W3CDTF">2014-10-03T09:59:00Z</dcterms:created>
  <dcterms:modified xsi:type="dcterms:W3CDTF">2014-10-03T09:59:00Z</dcterms:modified>
</cp:coreProperties>
</file>